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730A6" w14:textId="27BA2556" w:rsidR="00282680" w:rsidRPr="00521CF5" w:rsidRDefault="00901D5D" w:rsidP="00064547">
      <w:pPr>
        <w:pStyle w:val="Titel-Headline"/>
      </w:pPr>
      <w:bookmarkStart w:id="0" w:name="_Hlk216069664"/>
      <w:bookmarkEnd w:id="0"/>
      <w:r>
        <w:t>Nota de prensa</w:t>
      </w:r>
    </w:p>
    <w:bookmarkStart w:id="1" w:name="Untertitel"/>
    <w:p w14:paraId="50121F5A" w14:textId="77777777" w:rsidR="00CE71C0" w:rsidRDefault="00CE71C0" w:rsidP="00064547">
      <w:pPr>
        <w:pStyle w:val="Linie"/>
      </w:pPr>
      <w:r>
        <w:rPr>
          <w:noProof/>
          <w:lang w:val="de-DE" w:eastAsia="zh-CN"/>
        </w:rPr>
        <mc:AlternateContent>
          <mc:Choice Requires="wps">
            <w:drawing>
              <wp:inline distT="0" distB="0" distL="0" distR="0" wp14:anchorId="52D92301" wp14:editId="6F20BF5E">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E099AE7"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p w14:paraId="6249B1BC" w14:textId="3ABDB27D" w:rsidR="007C0C38" w:rsidRDefault="00825AA6" w:rsidP="00064547">
      <w:pPr>
        <w:pStyle w:val="Dachzeile"/>
      </w:pPr>
      <w:r>
        <w:t xml:space="preserve">Dürr </w:t>
      </w:r>
      <w:r w:rsidR="00C3359F" w:rsidRPr="00736C23">
        <w:rPr>
          <w:bCs/>
        </w:rPr>
        <w:t xml:space="preserve">presenta una nueva generación de pistolas </w:t>
      </w:r>
      <w:r w:rsidR="00260290">
        <w:rPr>
          <w:bCs/>
        </w:rPr>
        <w:t>de pintura</w:t>
      </w:r>
      <w:r w:rsidR="00260290" w:rsidRPr="00736C23">
        <w:rPr>
          <w:bCs/>
        </w:rPr>
        <w:t xml:space="preserve"> </w:t>
      </w:r>
      <w:r w:rsidR="00C3359F" w:rsidRPr="00736C23">
        <w:rPr>
          <w:bCs/>
        </w:rPr>
        <w:t>de baja presión</w:t>
      </w:r>
    </w:p>
    <w:bookmarkEnd w:id="1"/>
    <w:p w14:paraId="403464AB" w14:textId="490370BC" w:rsidR="00A624FA" w:rsidRPr="00335617" w:rsidRDefault="007E5C2D" w:rsidP="00064547">
      <w:pPr>
        <w:pStyle w:val="Titel-Subline"/>
      </w:pPr>
      <w:r>
        <w:t>EcoGun ACE pro</w:t>
      </w:r>
      <w:r w:rsidR="00C3359F">
        <w:t xml:space="preserve"> </w:t>
      </w:r>
      <w:r w:rsidR="00C3359F" w:rsidRPr="00736C23">
        <w:t>eleva los estándares en eficiencia y aplicación</w:t>
      </w:r>
      <w:r w:rsidR="00311D09">
        <w:t xml:space="preserve"> de pintura</w:t>
      </w:r>
      <w:r w:rsidR="00C3359F" w:rsidRPr="00736C23">
        <w:t xml:space="preserve"> industrial</w:t>
      </w:r>
    </w:p>
    <w:p w14:paraId="1393B38D" w14:textId="256B7E98" w:rsidR="00C3359F" w:rsidRPr="00736C23" w:rsidRDefault="001F02B0" w:rsidP="00C3359F">
      <w:pPr>
        <w:pStyle w:val="Flietext"/>
      </w:pPr>
      <w:r w:rsidRPr="00405257">
        <w:rPr>
          <w:b/>
          <w:bCs/>
        </w:rPr>
        <w:t xml:space="preserve">Querétaro, </w:t>
      </w:r>
      <w:r w:rsidR="00405257">
        <w:rPr>
          <w:b/>
          <w:bCs/>
        </w:rPr>
        <w:t>18</w:t>
      </w:r>
      <w:r w:rsidRPr="00405257">
        <w:rPr>
          <w:b/>
          <w:bCs/>
        </w:rPr>
        <w:t xml:space="preserve"> de</w:t>
      </w:r>
      <w:r w:rsidR="005F2A00" w:rsidRPr="00405257">
        <w:rPr>
          <w:b/>
          <w:bCs/>
        </w:rPr>
        <w:t xml:space="preserve"> </w:t>
      </w:r>
      <w:r w:rsidR="00405257">
        <w:rPr>
          <w:b/>
          <w:bCs/>
        </w:rPr>
        <w:t>diciembre, 2025.</w:t>
      </w:r>
      <w:r w:rsidRPr="008731BF">
        <w:rPr>
          <w:b/>
          <w:bCs/>
        </w:rPr>
        <w:t xml:space="preserve"> </w:t>
      </w:r>
      <w:r w:rsidR="005F2A00">
        <w:rPr>
          <w:b/>
          <w:bCs/>
        </w:rPr>
        <w:t>–</w:t>
      </w:r>
      <w:r w:rsidR="00C3359F">
        <w:rPr>
          <w:b/>
          <w:bCs/>
        </w:rPr>
        <w:t xml:space="preserve"> </w:t>
      </w:r>
      <w:r w:rsidR="00C3359F" w:rsidRPr="00736C23">
        <w:rPr>
          <w:b/>
        </w:rPr>
        <w:t xml:space="preserve">Dürr introduce al mercado la nueva EcoGun ACE pro, una pistola </w:t>
      </w:r>
      <w:r w:rsidR="00311D09">
        <w:rPr>
          <w:b/>
        </w:rPr>
        <w:t>de pintura</w:t>
      </w:r>
      <w:r w:rsidR="00311D09" w:rsidRPr="00736C23">
        <w:rPr>
          <w:b/>
        </w:rPr>
        <w:t xml:space="preserve"> </w:t>
      </w:r>
      <w:r w:rsidR="00C3359F" w:rsidRPr="00736C23">
        <w:rPr>
          <w:b/>
        </w:rPr>
        <w:t>de baja presión completamente rediseñada que destaca por ser más ligera, ergonómica y con menos componentes, lo que simplifica su operación y aumenta la fiabilidad en ambientes industriales.</w:t>
      </w:r>
      <w:r w:rsidR="00827B96">
        <w:rPr>
          <w:rStyle w:val="Fettung"/>
        </w:rPr>
        <w:br/>
      </w:r>
      <w:r w:rsidR="00827B96">
        <w:rPr>
          <w:rStyle w:val="Fettung"/>
        </w:rPr>
        <w:br/>
      </w:r>
      <w:r w:rsidR="00C3359F" w:rsidRPr="00736C23">
        <w:t xml:space="preserve">La </w:t>
      </w:r>
      <w:r w:rsidR="00C3359F" w:rsidRPr="00736C23">
        <w:rPr>
          <w:b/>
          <w:bCs/>
        </w:rPr>
        <w:t>Eco</w:t>
      </w:r>
      <w:r w:rsidR="00C3359F" w:rsidRPr="00736C23">
        <w:t>Gun ACE pro conserva las fortalezas de su antecesora, pero ahora con un peso 23% menor. Su sistema de cambio rápido del canal de color permite realizar transiciones en cuestión de segundos, sin necesidad de lavado y con un uso mínimo de solvente. Además, los insertos de boquilla de fácil sustitución garantizan un patrón de rociado limpio y una alta eficiencia de transferencia, asegurando resultados consistentes en todo tipo de operaciones: desde lotes pequeños y cambios frecuentes de color, hasta aplicaciones automotrices, acabados de madera y recubrimientos en la industria náutica.</w:t>
      </w:r>
    </w:p>
    <w:p w14:paraId="7DFA9B0C" w14:textId="77777777" w:rsidR="00C3359F" w:rsidRDefault="00C3359F" w:rsidP="0026127D">
      <w:pPr>
        <w:pStyle w:val="Flietext"/>
      </w:pPr>
    </w:p>
    <w:p w14:paraId="1B759C24" w14:textId="4F9E12BD" w:rsidR="00C3359F" w:rsidRDefault="00C3359F" w:rsidP="00846C1A">
      <w:pPr>
        <w:pStyle w:val="Flietext"/>
      </w:pPr>
      <w:r>
        <w:rPr>
          <w:b/>
        </w:rPr>
        <w:t>Ergonomía y operación optimizadas</w:t>
      </w:r>
    </w:p>
    <w:p w14:paraId="48A108A1" w14:textId="1519D7B9" w:rsidR="00C3359F" w:rsidRDefault="00C3359F" w:rsidP="00846C1A">
      <w:r w:rsidRPr="00736C23">
        <w:t xml:space="preserve">Como parte de esta renovación, Dürr revisó por completo el concepto operativo de la pistola. Los nuevos </w:t>
      </w:r>
      <w:r w:rsidRPr="00846C1A">
        <w:t>elementos de ajuste más amplios</w:t>
      </w:r>
      <w:r w:rsidRPr="00736C23">
        <w:t xml:space="preserve"> y la mejora en la háptica facilitan el control y precisión en el manejo.</w:t>
      </w:r>
      <w:r w:rsidRPr="00736C23">
        <w:br/>
      </w:r>
    </w:p>
    <w:p w14:paraId="1E3BE816" w14:textId="2450BE4B" w:rsidR="00C3359F" w:rsidRPr="00736C23" w:rsidRDefault="00C3359F" w:rsidP="00846C1A">
      <w:r w:rsidRPr="00736C23">
        <w:t xml:space="preserve">Un </w:t>
      </w:r>
      <w:r w:rsidRPr="00846C1A">
        <w:t>control giratorio ergonómico</w:t>
      </w:r>
      <w:r w:rsidRPr="00736C23">
        <w:t xml:space="preserve"> sustituye la palanca anterior para regular el aire de pulverización, evitando ajustes involuntarios y permitiendo un cierre </w:t>
      </w:r>
      <w:proofErr w:type="gramStart"/>
      <w:r w:rsidRPr="00736C23">
        <w:lastRenderedPageBreak/>
        <w:t>total</w:t>
      </w:r>
      <w:proofErr w:type="gramEnd"/>
      <w:r w:rsidRPr="00736C23">
        <w:t xml:space="preserve"> cuando se requiera. A esto se suma una </w:t>
      </w:r>
      <w:r w:rsidRPr="00846C1A">
        <w:t>válvula de aire optimizada</w:t>
      </w:r>
      <w:r w:rsidRPr="00736C23">
        <w:t>, que ofrece un ajuste confiable de la presión desde el primer punto de presión del gatillo.</w:t>
      </w:r>
    </w:p>
    <w:p w14:paraId="28F8AE8B" w14:textId="77777777" w:rsidR="00C33D3C" w:rsidRDefault="00C33D3C" w:rsidP="00846C1A">
      <w:pPr>
        <w:pStyle w:val="Flietext"/>
      </w:pPr>
    </w:p>
    <w:p w14:paraId="6315FB88" w14:textId="733E9275" w:rsidR="00C3359F" w:rsidRDefault="00C3359F" w:rsidP="00846C1A">
      <w:pPr>
        <w:pStyle w:val="Flietext"/>
      </w:pPr>
      <w:r w:rsidRPr="00846C1A">
        <w:rPr>
          <w:b/>
          <w:bCs/>
        </w:rPr>
        <w:t xml:space="preserve">Mayor </w:t>
      </w:r>
      <w:r w:rsidR="00C33D3C" w:rsidRPr="00846C1A">
        <w:rPr>
          <w:b/>
          <w:bCs/>
        </w:rPr>
        <w:t>fiabilidad</w:t>
      </w:r>
      <w:r w:rsidRPr="00846C1A">
        <w:rPr>
          <w:b/>
          <w:bCs/>
        </w:rPr>
        <w:t xml:space="preserve"> con menos variantes</w:t>
      </w:r>
    </w:p>
    <w:p w14:paraId="3B8E732B" w14:textId="7AD06A72" w:rsidR="00C3359F" w:rsidRPr="00736C23" w:rsidRDefault="004F2F77" w:rsidP="00846C1A">
      <w:r>
        <w:t xml:space="preserve">La </w:t>
      </w:r>
      <w:r w:rsidRPr="005A206A">
        <w:rPr>
          <w:b/>
          <w:bCs/>
        </w:rPr>
        <w:t>Eco</w:t>
      </w:r>
      <w:r>
        <w:t>Gun</w:t>
      </w:r>
      <w:r w:rsidR="00C3359F">
        <w:t xml:space="preserve"> </w:t>
      </w:r>
      <w:r w:rsidR="00C3359F" w:rsidRPr="00736C23">
        <w:t xml:space="preserve">ACE pro requiere únicamente </w:t>
      </w:r>
      <w:r w:rsidR="00C3359F" w:rsidRPr="00846C1A">
        <w:t>cuatro variantes de cabezales de aire</w:t>
      </w:r>
      <w:r w:rsidR="00C3359F" w:rsidRPr="00736C23">
        <w:t xml:space="preserve">: dos convencionales y dos de bajo volumen/baja presión. Con ello cubre diámetros de 1.2 a 2.5 mm </w:t>
      </w:r>
      <w:r w:rsidR="009C54CD">
        <w:t>y cuenta con</w:t>
      </w:r>
      <w:r w:rsidR="009C54CD" w:rsidRPr="00736C23">
        <w:t xml:space="preserve"> </w:t>
      </w:r>
      <w:r w:rsidR="00C3359F" w:rsidRPr="00736C23">
        <w:t>siete tamaños de boquilla, simplificando el inventario y reduciendo riesgos de confusión.</w:t>
      </w:r>
      <w:r w:rsidR="00C3359F" w:rsidRPr="00736C23">
        <w:br/>
        <w:t>Además, el cabezal de aire y la tuerca de unión permanecen conectados tras su desmontaje, lo que facilita su manejo y evita la pérdida de piezas.</w:t>
      </w:r>
    </w:p>
    <w:p w14:paraId="10D161A5" w14:textId="77777777" w:rsidR="009C54CD" w:rsidRDefault="009C54CD" w:rsidP="00846C1A">
      <w:pPr>
        <w:pStyle w:val="Flietext"/>
      </w:pPr>
    </w:p>
    <w:p w14:paraId="4E183084" w14:textId="2848D98D" w:rsidR="00C3359F" w:rsidRDefault="00C3359F" w:rsidP="005A206A">
      <w:pPr>
        <w:pStyle w:val="Flietext"/>
      </w:pPr>
      <w:r w:rsidRPr="005A206A">
        <w:rPr>
          <w:b/>
          <w:bCs/>
        </w:rPr>
        <w:t>Un nuevo diseño para una nueva generación</w:t>
      </w:r>
    </w:p>
    <w:p w14:paraId="118AE103" w14:textId="7D6CB2E7" w:rsidR="00C3359F" w:rsidRPr="00736C23" w:rsidRDefault="00C3359F" w:rsidP="00846C1A">
      <w:r w:rsidRPr="00736C23">
        <w:t xml:space="preserve">En términos visuales, la </w:t>
      </w:r>
      <w:r w:rsidRPr="005A206A">
        <w:rPr>
          <w:b/>
          <w:bCs/>
        </w:rPr>
        <w:t>Eco</w:t>
      </w:r>
      <w:r w:rsidRPr="00736C23">
        <w:t xml:space="preserve">Gun ACE pro se distingue por su </w:t>
      </w:r>
      <w:r w:rsidRPr="00846C1A">
        <w:t>carcasa en tono bronce</w:t>
      </w:r>
      <w:r w:rsidRPr="00736C23">
        <w:t xml:space="preserve"> y controles en negro, un estilo renovado que marca la llegada de una nueva generación sin alterar la esencia del sistema.</w:t>
      </w:r>
      <w:r w:rsidRPr="00736C23">
        <w:br/>
        <w:t>Con esta evolución, Dürr reafirma su liderazgo en tecnología de pulverización de baja presión, ofreciendo soluciones de calidad industrial, patrones de aplicación precisos, cambios de color rápidos, mayor ergonomía y una operación más rentable.</w:t>
      </w:r>
    </w:p>
    <w:p w14:paraId="3720A7F8" w14:textId="77777777" w:rsidR="006C713A" w:rsidRPr="00846C1A" w:rsidRDefault="006C713A" w:rsidP="00846C1A">
      <w:pPr>
        <w:pStyle w:val="Flietext"/>
      </w:pPr>
    </w:p>
    <w:p w14:paraId="6A6C09F5" w14:textId="292817DF" w:rsidR="008E49DE" w:rsidRPr="008E49DE" w:rsidRDefault="008E49DE" w:rsidP="00B56F8D">
      <w:pPr>
        <w:pStyle w:val="Flietext"/>
        <w:spacing w:line="240" w:lineRule="auto"/>
        <w:rPr>
          <w:b/>
          <w:bCs/>
          <w:sz w:val="18"/>
        </w:rPr>
      </w:pPr>
      <w:r>
        <w:rPr>
          <w:b/>
          <w:sz w:val="18"/>
        </w:rPr>
        <w:t>Imágenes</w:t>
      </w:r>
    </w:p>
    <w:p w14:paraId="42CD74DA" w14:textId="77777777" w:rsidR="008E49DE" w:rsidRDefault="008E49DE" w:rsidP="00B56F8D">
      <w:pPr>
        <w:pStyle w:val="Flietext"/>
        <w:spacing w:line="240" w:lineRule="auto"/>
        <w:rPr>
          <w:sz w:val="18"/>
        </w:rPr>
      </w:pPr>
    </w:p>
    <w:p w14:paraId="6C936F1D" w14:textId="266DD742" w:rsidR="00423881" w:rsidRDefault="00423881" w:rsidP="00B56F8D">
      <w:pPr>
        <w:pStyle w:val="Flietext"/>
        <w:spacing w:line="240" w:lineRule="auto"/>
        <w:rPr>
          <w:sz w:val="18"/>
        </w:rPr>
      </w:pPr>
      <w:r>
        <w:rPr>
          <w:noProof/>
        </w:rPr>
        <w:lastRenderedPageBreak/>
        <w:drawing>
          <wp:inline distT="0" distB="0" distL="0" distR="0" wp14:anchorId="5EE7D13F" wp14:editId="7E5348A8">
            <wp:extent cx="4542446" cy="6056986"/>
            <wp:effectExtent l="0" t="0" r="0" b="1270"/>
            <wp:docPr id="292668910" name="Grafik 1" descr="Ein Bild, das Küchenutensilien, Fleischwolf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668910" name="Grafik 1" descr="Ein Bild, das Küchenutensilien, Fleischwolf enthält.&#10;&#10;KI-generierte Inhalte können fehlerhaft sein."/>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4547165" cy="6063279"/>
                    </a:xfrm>
                    <a:prstGeom prst="rect">
                      <a:avLst/>
                    </a:prstGeom>
                    <a:noFill/>
                    <a:ln>
                      <a:noFill/>
                    </a:ln>
                  </pic:spPr>
                </pic:pic>
              </a:graphicData>
            </a:graphic>
          </wp:inline>
        </w:drawing>
      </w:r>
    </w:p>
    <w:p w14:paraId="504CA113" w14:textId="0DCEC726" w:rsidR="00B93D3B" w:rsidRDefault="00B93D3B" w:rsidP="00B56F8D">
      <w:pPr>
        <w:pStyle w:val="Flietext"/>
        <w:spacing w:line="240" w:lineRule="auto"/>
        <w:rPr>
          <w:sz w:val="18"/>
          <w:szCs w:val="20"/>
        </w:rPr>
      </w:pPr>
      <w:r>
        <w:rPr>
          <w:b/>
          <w:sz w:val="18"/>
        </w:rPr>
        <w:t>Imagen 1</w:t>
      </w:r>
      <w:r>
        <w:rPr>
          <w:sz w:val="18"/>
        </w:rPr>
        <w:t xml:space="preserve">: La </w:t>
      </w:r>
      <w:r>
        <w:rPr>
          <w:b/>
          <w:bCs/>
          <w:sz w:val="18"/>
        </w:rPr>
        <w:t>Eco</w:t>
      </w:r>
      <w:r>
        <w:rPr>
          <w:sz w:val="18"/>
        </w:rPr>
        <w:t xml:space="preserve">Gun ACE pro aprovecha </w:t>
      </w:r>
      <w:r w:rsidR="007505B7">
        <w:rPr>
          <w:sz w:val="18"/>
        </w:rPr>
        <w:t>todas las</w:t>
      </w:r>
      <w:r>
        <w:rPr>
          <w:sz w:val="18"/>
        </w:rPr>
        <w:t xml:space="preserve"> ventajas de su predecesora y es un 23 % más ligera.</w:t>
      </w:r>
    </w:p>
    <w:p w14:paraId="64067766" w14:textId="77777777" w:rsidR="00B56F8D" w:rsidRDefault="00B56F8D" w:rsidP="00B56F8D">
      <w:pPr>
        <w:pStyle w:val="Flietext"/>
        <w:spacing w:line="240" w:lineRule="auto"/>
        <w:rPr>
          <w:sz w:val="18"/>
          <w:szCs w:val="20"/>
        </w:rPr>
      </w:pPr>
    </w:p>
    <w:p w14:paraId="0363B6E1" w14:textId="32E80DDC" w:rsidR="00B56F8D" w:rsidRDefault="00B56F8D" w:rsidP="00B56F8D">
      <w:pPr>
        <w:pStyle w:val="Flietext"/>
        <w:spacing w:line="240" w:lineRule="auto"/>
        <w:rPr>
          <w:sz w:val="18"/>
          <w:szCs w:val="20"/>
        </w:rPr>
      </w:pPr>
    </w:p>
    <w:p w14:paraId="55B80A7C" w14:textId="50314F3F" w:rsidR="00423881" w:rsidRDefault="005E114C" w:rsidP="00B56F8D">
      <w:pPr>
        <w:pStyle w:val="Flietext"/>
        <w:spacing w:line="240" w:lineRule="auto"/>
        <w:rPr>
          <w:sz w:val="18"/>
          <w:szCs w:val="20"/>
        </w:rPr>
      </w:pPr>
      <w:r>
        <w:rPr>
          <w:noProof/>
          <w:sz w:val="18"/>
          <w:szCs w:val="20"/>
        </w:rPr>
        <w:lastRenderedPageBreak/>
        <w:drawing>
          <wp:inline distT="0" distB="0" distL="0" distR="0" wp14:anchorId="0EB9F842" wp14:editId="0F75C3B0">
            <wp:extent cx="4879238" cy="6506072"/>
            <wp:effectExtent l="0" t="0" r="0" b="0"/>
            <wp:docPr id="1962160263" name="Grafik 2" descr="Ein Bild, das Spiel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2160263" name="Grafik 2" descr="Ein Bild, das Spielzeug enthält.&#10;&#10;KI-generierte Inhalte können fehlerhaft sein."/>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891559" cy="6522502"/>
                    </a:xfrm>
                    <a:prstGeom prst="rect">
                      <a:avLst/>
                    </a:prstGeom>
                    <a:noFill/>
                    <a:ln>
                      <a:noFill/>
                    </a:ln>
                  </pic:spPr>
                </pic:pic>
              </a:graphicData>
            </a:graphic>
          </wp:inline>
        </w:drawing>
      </w:r>
    </w:p>
    <w:p w14:paraId="60240859" w14:textId="50BAB6E0" w:rsidR="00B16F50" w:rsidRPr="00B56F8D" w:rsidRDefault="00B16F50" w:rsidP="00B56F8D">
      <w:pPr>
        <w:pStyle w:val="Flietext"/>
        <w:spacing w:line="240" w:lineRule="auto"/>
        <w:rPr>
          <w:sz w:val="18"/>
          <w:szCs w:val="20"/>
        </w:rPr>
      </w:pPr>
      <w:r>
        <w:rPr>
          <w:b/>
          <w:sz w:val="18"/>
        </w:rPr>
        <w:t>Imagen 2</w:t>
      </w:r>
      <w:r>
        <w:rPr>
          <w:sz w:val="18"/>
        </w:rPr>
        <w:t xml:space="preserve">: La pistola </w:t>
      </w:r>
      <w:r w:rsidR="007505B7">
        <w:rPr>
          <w:sz w:val="18"/>
        </w:rPr>
        <w:t xml:space="preserve">de pintura </w:t>
      </w:r>
      <w:r>
        <w:rPr>
          <w:sz w:val="18"/>
        </w:rPr>
        <w:t>de baja presión impresiona por sus rápidos cambios de color y su ergonomía mejorada.</w:t>
      </w:r>
    </w:p>
    <w:p w14:paraId="1C56D898" w14:textId="77777777" w:rsidR="000374FD" w:rsidRDefault="000374FD" w:rsidP="00C27E56">
      <w:pPr>
        <w:pStyle w:val="paragraph"/>
        <w:spacing w:line="360" w:lineRule="auto"/>
        <w:textAlignment w:val="baseline"/>
        <w:rPr>
          <w:lang w:val="es-ES"/>
        </w:rPr>
      </w:pPr>
    </w:p>
    <w:p w14:paraId="340F169C" w14:textId="77777777" w:rsidR="004C068E" w:rsidRDefault="004C068E" w:rsidP="004C068E">
      <w:pPr>
        <w:pStyle w:val="Flietext"/>
        <w:spacing w:line="240" w:lineRule="auto"/>
        <w:rPr>
          <w:rFonts w:eastAsiaTheme="minorEastAsia" w:cstheme="minorBidi"/>
          <w:szCs w:val="22"/>
        </w:rPr>
      </w:pPr>
      <w:r w:rsidRPr="00317206">
        <w:rPr>
          <w:rFonts w:eastAsiaTheme="minorEastAsia" w:cstheme="minorBidi"/>
          <w:b/>
          <w:bCs/>
          <w:szCs w:val="22"/>
        </w:rPr>
        <w:lastRenderedPageBreak/>
        <w:t>Acerca de Grupo Dürr </w:t>
      </w:r>
    </w:p>
    <w:p w14:paraId="25C8489C" w14:textId="003A866F" w:rsidR="0092606A" w:rsidRPr="0092606A" w:rsidRDefault="0092606A" w:rsidP="00C27E56">
      <w:pPr>
        <w:pStyle w:val="paragraph"/>
        <w:spacing w:line="360" w:lineRule="auto"/>
        <w:textAlignment w:val="baseline"/>
        <w:rPr>
          <w:rStyle w:val="normaltextrun"/>
          <w:rFonts w:asciiTheme="minorHAnsi" w:eastAsia="Calibri" w:hAnsiTheme="minorHAnsi" w:cstheme="minorHAnsi"/>
          <w:sz w:val="18"/>
          <w:szCs w:val="18"/>
        </w:rPr>
      </w:pPr>
      <w:r w:rsidRPr="0092606A">
        <w:rPr>
          <w:rStyle w:val="normaltextrun"/>
          <w:rFonts w:asciiTheme="minorHAnsi" w:eastAsia="Calibri" w:hAnsiTheme="minorHAnsi" w:cstheme="minorHAnsi"/>
          <w:sz w:val="18"/>
          <w:szCs w:val="18"/>
        </w:rPr>
        <w:t xml:space="preserve">Dürr se estableció en México en 1966. Es una empresa líder en tecnologías, sistemas, soluciones y servicios posventa de alta eficiencia para líneas de pintura y ensamblaje final principalmente en la industria automotriz mexicana, así como en otras industrias manufactureras. La empresa complementa sus soluciones con sistemas de control inteligentes. Los principales clientes de Dürr de México son fabricantes de automóviles, proveedores automotrices de primer nivel y empresas de la industria en general. En su planta de Querétaro, Dürr cuenta con un centro de capacitación, un área de producción con tecnología de punta y una amplia área de oficinas. </w:t>
      </w:r>
    </w:p>
    <w:p w14:paraId="7608A234" w14:textId="77777777" w:rsidR="009A1736" w:rsidRPr="00367233" w:rsidRDefault="009A1736" w:rsidP="009A1736">
      <w:pPr>
        <w:pStyle w:val="paragraph"/>
        <w:spacing w:line="360" w:lineRule="auto"/>
        <w:textAlignment w:val="baseline"/>
        <w:rPr>
          <w:rStyle w:val="normaltextrun"/>
          <w:rFonts w:asciiTheme="minorHAnsi" w:eastAsia="Calibri" w:hAnsiTheme="minorHAnsi" w:cstheme="minorHAnsi"/>
          <w:sz w:val="18"/>
          <w:szCs w:val="18"/>
        </w:rPr>
      </w:pPr>
      <w:r w:rsidRPr="008A0FBD">
        <w:rPr>
          <w:rStyle w:val="normaltextrun"/>
          <w:rFonts w:asciiTheme="minorHAnsi" w:eastAsia="Calibri" w:hAnsiTheme="minorHAnsi" w:cstheme="minorHAnsi"/>
          <w:sz w:val="18"/>
          <w:szCs w:val="18"/>
        </w:rPr>
        <w:t xml:space="preserve">El Grupo Dürr es una de las empresas de ingeniería líderes en máquinas e instalaciones a nivel mundial con destacada experiencia en automatización, digitalización y eficiencia energética. </w:t>
      </w:r>
      <w:r w:rsidRPr="00367233">
        <w:rPr>
          <w:rStyle w:val="normaltextrun"/>
          <w:rFonts w:asciiTheme="minorHAnsi" w:eastAsia="Calibri" w:hAnsiTheme="minorHAnsi" w:cstheme="minorHAnsi"/>
          <w:sz w:val="18"/>
          <w:szCs w:val="18"/>
        </w:rPr>
        <w:t>Sus productos, sistemas y servicios permiten procesos de manufactura altamente eficientes y sostenibles, principalmente para la industria automotriz, fabricantes de muebles y construcciones de madera, así como también en el montaje de productos médicos y eléctricos y en la fabricación de baterías. El Grupo Dürr generó ingresos por ventas de 4,700 millones de euros en 2024 y actualmente tiene más de 18,000 empleados y 130 instalaciones en 32 países. Desde la venta de la división de tecnología medioambiental a finales de octubre de 2025, el negocio se ha agrupado en tres divisiones:</w:t>
      </w:r>
    </w:p>
    <w:p w14:paraId="4443AD1C" w14:textId="77777777" w:rsidR="009A1736" w:rsidRPr="00367233" w:rsidRDefault="009A1736" w:rsidP="009A1736">
      <w:pPr>
        <w:pStyle w:val="Disclaimer"/>
        <w:numPr>
          <w:ilvl w:val="0"/>
          <w:numId w:val="21"/>
        </w:numPr>
        <w:spacing w:after="120" w:line="360" w:lineRule="auto"/>
        <w:ind w:left="567" w:hanging="567"/>
        <w:rPr>
          <w:rStyle w:val="normaltextrun"/>
          <w:rFonts w:asciiTheme="minorHAnsi" w:eastAsia="Calibri" w:hAnsiTheme="minorHAnsi" w:cstheme="minorHAnsi"/>
          <w:b/>
          <w:bCs/>
          <w:color w:val="auto"/>
          <w:sz w:val="18"/>
          <w:szCs w:val="18"/>
          <w:lang w:eastAsia="de-DE"/>
        </w:rPr>
      </w:pPr>
      <w:r w:rsidRPr="00367233">
        <w:rPr>
          <w:rStyle w:val="normaltextrun"/>
          <w:rFonts w:asciiTheme="minorHAnsi" w:eastAsia="Calibri" w:hAnsiTheme="minorHAnsi" w:cstheme="minorHAnsi"/>
          <w:b/>
          <w:bCs/>
          <w:color w:val="auto"/>
          <w:sz w:val="18"/>
          <w:szCs w:val="18"/>
          <w:lang w:eastAsia="de-DE"/>
        </w:rPr>
        <w:t xml:space="preserve">Automotive: </w:t>
      </w:r>
      <w:r w:rsidRPr="00367233">
        <w:rPr>
          <w:rStyle w:val="normaltextrun"/>
          <w:rFonts w:asciiTheme="minorHAnsi" w:eastAsia="Calibri" w:hAnsiTheme="minorHAnsi" w:cstheme="minorHAnsi"/>
          <w:color w:val="auto"/>
          <w:sz w:val="18"/>
          <w:szCs w:val="18"/>
          <w:lang w:eastAsia="de-DE"/>
        </w:rPr>
        <w:t>Tecnología para plantas de pintura y montaje final, tecnología de pruebas y llenado</w:t>
      </w:r>
    </w:p>
    <w:p w14:paraId="7354EDB3" w14:textId="77777777" w:rsidR="009A1736" w:rsidRPr="00367233" w:rsidRDefault="009A1736" w:rsidP="009A1736">
      <w:pPr>
        <w:pStyle w:val="Disclaimer"/>
        <w:numPr>
          <w:ilvl w:val="0"/>
          <w:numId w:val="21"/>
        </w:numPr>
        <w:spacing w:after="120" w:line="360" w:lineRule="auto"/>
        <w:ind w:left="567" w:hanging="567"/>
        <w:rPr>
          <w:rStyle w:val="normaltextrun"/>
          <w:rFonts w:asciiTheme="minorHAnsi" w:eastAsia="Calibri" w:hAnsiTheme="minorHAnsi" w:cstheme="minorHAnsi"/>
          <w:color w:val="auto"/>
          <w:sz w:val="18"/>
          <w:szCs w:val="18"/>
          <w:lang w:eastAsia="de-DE"/>
        </w:rPr>
      </w:pPr>
      <w:r w:rsidRPr="00367233">
        <w:rPr>
          <w:rStyle w:val="normaltextrun"/>
          <w:rFonts w:asciiTheme="minorHAnsi" w:eastAsia="Calibri" w:hAnsiTheme="minorHAnsi" w:cstheme="minorHAnsi"/>
          <w:b/>
          <w:bCs/>
          <w:color w:val="auto"/>
          <w:sz w:val="18"/>
          <w:szCs w:val="18"/>
          <w:lang w:eastAsia="de-DE"/>
        </w:rPr>
        <w:t xml:space="preserve">Industrial Automation: </w:t>
      </w:r>
      <w:r w:rsidRPr="00367233">
        <w:rPr>
          <w:rStyle w:val="normaltextrun"/>
          <w:rFonts w:asciiTheme="minorHAnsi" w:eastAsia="Calibri" w:hAnsiTheme="minorHAnsi" w:cstheme="minorHAnsi"/>
          <w:color w:val="auto"/>
          <w:sz w:val="18"/>
          <w:szCs w:val="18"/>
          <w:lang w:eastAsia="de-DE"/>
        </w:rPr>
        <w:t>Sistemas automatizados de montaje y pruebas para componentes automotrices, dispositivos médicos y bienes de consumo, así como tecnología de balanceo y sistemas de recubrimiento para baterías</w:t>
      </w:r>
    </w:p>
    <w:p w14:paraId="1C2FE6C3" w14:textId="77777777" w:rsidR="009A1736" w:rsidRPr="00367233" w:rsidRDefault="009A1736" w:rsidP="009A1736">
      <w:pPr>
        <w:pStyle w:val="Disclaimer"/>
        <w:numPr>
          <w:ilvl w:val="0"/>
          <w:numId w:val="21"/>
        </w:numPr>
        <w:spacing w:after="120" w:line="360" w:lineRule="auto"/>
        <w:ind w:left="567" w:hanging="567"/>
        <w:rPr>
          <w:rStyle w:val="normaltextrun"/>
          <w:rFonts w:asciiTheme="minorHAnsi" w:eastAsia="Calibri" w:hAnsiTheme="minorHAnsi" w:cstheme="minorHAnsi"/>
          <w:color w:val="auto"/>
          <w:sz w:val="18"/>
          <w:szCs w:val="18"/>
          <w:lang w:eastAsia="de-DE"/>
        </w:rPr>
      </w:pPr>
      <w:r w:rsidRPr="00367233">
        <w:rPr>
          <w:rStyle w:val="normaltextrun"/>
          <w:rFonts w:asciiTheme="minorHAnsi" w:eastAsia="Calibri" w:hAnsiTheme="minorHAnsi" w:cstheme="minorHAnsi"/>
          <w:b/>
          <w:bCs/>
          <w:color w:val="auto"/>
          <w:sz w:val="18"/>
          <w:szCs w:val="18"/>
          <w:lang w:eastAsia="de-DE"/>
        </w:rPr>
        <w:t xml:space="preserve">Woodworking: </w:t>
      </w:r>
      <w:r w:rsidRPr="00367233">
        <w:rPr>
          <w:rStyle w:val="normaltextrun"/>
          <w:rFonts w:asciiTheme="minorHAnsi" w:eastAsia="Calibri" w:hAnsiTheme="minorHAnsi" w:cstheme="minorHAnsi"/>
          <w:color w:val="auto"/>
          <w:sz w:val="18"/>
          <w:szCs w:val="18"/>
          <w:lang w:eastAsia="de-DE"/>
        </w:rPr>
        <w:t>Máquinas y sistemas para la industria de transformación de la madera</w:t>
      </w:r>
    </w:p>
    <w:p w14:paraId="10CD1255" w14:textId="77777777" w:rsidR="00CB25C4" w:rsidRPr="00367233" w:rsidRDefault="00CB25C4" w:rsidP="00D9165E">
      <w:pPr>
        <w:pStyle w:val="Flietext"/>
      </w:pPr>
    </w:p>
    <w:p w14:paraId="51B426DC" w14:textId="77777777" w:rsidR="008355B3" w:rsidRPr="006F6D0D" w:rsidRDefault="008355B3" w:rsidP="008355B3">
      <w:pPr>
        <w:pStyle w:val="Flietext"/>
        <w:rPr>
          <w:rFonts w:eastAsiaTheme="minorEastAsia" w:cstheme="minorBidi"/>
          <w:szCs w:val="22"/>
        </w:rPr>
      </w:pPr>
      <w:r w:rsidRPr="008731BF">
        <w:rPr>
          <w:rFonts w:eastAsiaTheme="minorEastAsia" w:cstheme="minorBidi"/>
          <w:b/>
          <w:bCs/>
          <w:szCs w:val="22"/>
        </w:rPr>
        <w:t>Contacto: </w:t>
      </w:r>
      <w:r w:rsidRPr="008731BF">
        <w:rPr>
          <w:rFonts w:eastAsiaTheme="minorEastAsia" w:cstheme="minorBidi"/>
          <w:szCs w:val="22"/>
        </w:rPr>
        <w:t> </w:t>
      </w:r>
      <w:r w:rsidRPr="006F6D0D">
        <w:rPr>
          <w:rFonts w:eastAsiaTheme="minorEastAsia" w:cstheme="minorBidi"/>
          <w:szCs w:val="22"/>
        </w:rPr>
        <w:t> </w:t>
      </w:r>
    </w:p>
    <w:p w14:paraId="0743B139" w14:textId="77777777" w:rsidR="008355B3" w:rsidRPr="006F6D0D" w:rsidRDefault="008355B3" w:rsidP="008355B3">
      <w:pPr>
        <w:pStyle w:val="Flietext"/>
        <w:rPr>
          <w:rFonts w:eastAsiaTheme="minorEastAsia" w:cstheme="minorBidi"/>
          <w:szCs w:val="22"/>
        </w:rPr>
      </w:pPr>
      <w:r w:rsidRPr="008731BF">
        <w:rPr>
          <w:rFonts w:eastAsiaTheme="minorEastAsia" w:cstheme="minorBidi"/>
          <w:szCs w:val="22"/>
        </w:rPr>
        <w:t>Edna Lavín </w:t>
      </w:r>
      <w:r w:rsidRPr="006F6D0D">
        <w:rPr>
          <w:rFonts w:eastAsiaTheme="minorEastAsia" w:cstheme="minorBidi"/>
          <w:szCs w:val="22"/>
        </w:rPr>
        <w:t> </w:t>
      </w:r>
      <w:r w:rsidRPr="006F6D0D">
        <w:rPr>
          <w:rFonts w:eastAsiaTheme="minorEastAsia" w:cstheme="minorBidi"/>
          <w:szCs w:val="22"/>
        </w:rPr>
        <w:br/>
      </w:r>
      <w:r w:rsidRPr="008731BF">
        <w:rPr>
          <w:rFonts w:eastAsiaTheme="minorEastAsia" w:cstheme="minorBidi"/>
          <w:szCs w:val="22"/>
        </w:rPr>
        <w:t>Dürr de México S.A. de C.V. </w:t>
      </w:r>
      <w:r w:rsidRPr="006F6D0D">
        <w:rPr>
          <w:rFonts w:eastAsiaTheme="minorEastAsia" w:cstheme="minorBidi"/>
          <w:szCs w:val="22"/>
        </w:rPr>
        <w:t> </w:t>
      </w:r>
      <w:r w:rsidRPr="006F6D0D">
        <w:rPr>
          <w:rFonts w:eastAsiaTheme="minorEastAsia" w:cstheme="minorBidi"/>
          <w:szCs w:val="22"/>
        </w:rPr>
        <w:br/>
        <w:t>Marketing  </w:t>
      </w:r>
    </w:p>
    <w:p w14:paraId="4AF28F61" w14:textId="77777777" w:rsidR="008355B3" w:rsidRPr="008731BF" w:rsidRDefault="008355B3" w:rsidP="008355B3">
      <w:pPr>
        <w:pStyle w:val="Flietext"/>
        <w:rPr>
          <w:rFonts w:eastAsiaTheme="minorEastAsia" w:cstheme="minorBidi"/>
          <w:szCs w:val="22"/>
          <w:lang w:val="en-US"/>
        </w:rPr>
      </w:pPr>
      <w:r w:rsidRPr="008731BF">
        <w:rPr>
          <w:rFonts w:eastAsiaTheme="minorEastAsia" w:cstheme="minorBidi"/>
          <w:szCs w:val="22"/>
          <w:lang w:val="en-US"/>
        </w:rPr>
        <w:t>Phone +52 442 192 5748 </w:t>
      </w:r>
      <w:r w:rsidRPr="008731BF">
        <w:rPr>
          <w:rFonts w:eastAsiaTheme="minorEastAsia" w:cstheme="minorBidi"/>
          <w:szCs w:val="22"/>
          <w:lang w:val="en-US"/>
        </w:rPr>
        <w:br/>
        <w:t xml:space="preserve">E-mail </w:t>
      </w:r>
      <w:hyperlink r:id="rId13" w:tgtFrame="_blank" w:history="1">
        <w:r w:rsidRPr="008731BF">
          <w:rPr>
            <w:rStyle w:val="Hipervnculo"/>
            <w:rFonts w:eastAsiaTheme="minorEastAsia" w:cstheme="minorBidi"/>
            <w:szCs w:val="22"/>
            <w:lang w:val="en-US"/>
          </w:rPr>
          <w:t>Edna.Lavin@durrmex.com.mx</w:t>
        </w:r>
      </w:hyperlink>
      <w:r w:rsidRPr="008731BF">
        <w:rPr>
          <w:rFonts w:eastAsiaTheme="minorEastAsia" w:cstheme="minorBidi"/>
          <w:szCs w:val="22"/>
          <w:lang w:val="en-US"/>
        </w:rPr>
        <w:t>  </w:t>
      </w:r>
      <w:r w:rsidRPr="008731BF">
        <w:rPr>
          <w:rFonts w:eastAsiaTheme="minorEastAsia" w:cstheme="minorBidi"/>
          <w:szCs w:val="22"/>
          <w:lang w:val="en-US"/>
        </w:rPr>
        <w:br/>
      </w:r>
      <w:hyperlink r:id="rId14" w:tgtFrame="_blank" w:history="1">
        <w:r w:rsidRPr="008731BF">
          <w:rPr>
            <w:rStyle w:val="Hipervnculo"/>
            <w:rFonts w:eastAsiaTheme="minorEastAsia" w:cstheme="minorBidi"/>
            <w:szCs w:val="22"/>
            <w:lang w:val="en-US"/>
          </w:rPr>
          <w:t>www.durr.com</w:t>
        </w:r>
      </w:hyperlink>
      <w:r w:rsidRPr="008731BF">
        <w:rPr>
          <w:rFonts w:eastAsiaTheme="minorEastAsia" w:cstheme="minorBidi"/>
          <w:szCs w:val="22"/>
          <w:lang w:val="en-US"/>
        </w:rPr>
        <w:t>  </w:t>
      </w:r>
    </w:p>
    <w:p w14:paraId="060AACE8" w14:textId="77777777" w:rsidR="004C068E" w:rsidRPr="009A1736" w:rsidRDefault="004C068E" w:rsidP="00D9165E">
      <w:pPr>
        <w:pStyle w:val="Flietext"/>
        <w:rPr>
          <w:lang w:val="en-US"/>
        </w:rPr>
      </w:pPr>
    </w:p>
    <w:sectPr w:rsidR="004C068E" w:rsidRPr="009A1736" w:rsidSect="00B143FE">
      <w:headerReference w:type="default" r:id="rId15"/>
      <w:footerReference w:type="even" r:id="rId16"/>
      <w:footerReference w:type="default" r:id="rId17"/>
      <w:headerReference w:type="first" r:id="rId18"/>
      <w:footerReference w:type="first" r:id="rId19"/>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3034AD" w14:textId="77777777" w:rsidR="005D2590" w:rsidRDefault="005D2590" w:rsidP="00D9165E">
      <w:r>
        <w:separator/>
      </w:r>
    </w:p>
  </w:endnote>
  <w:endnote w:type="continuationSeparator" w:id="0">
    <w:p w14:paraId="5DA7D898" w14:textId="77777777" w:rsidR="005D2590" w:rsidRDefault="005D2590" w:rsidP="00D9165E">
      <w:r>
        <w:continuationSeparator/>
      </w:r>
    </w:p>
  </w:endnote>
  <w:endnote w:type="continuationNotice" w:id="1">
    <w:p w14:paraId="603D770B" w14:textId="77777777" w:rsidR="005D2590" w:rsidRDefault="005D259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EAD1A" w14:textId="6064BF03" w:rsidR="00E0383B" w:rsidRDefault="00E0383B">
    <w:pPr>
      <w:pStyle w:val="Piedepgina"/>
    </w:pPr>
    <w:r>
      <w:rPr>
        <w:lang w:val="de-DE" w:eastAsia="zh-CN"/>
      </w:rPr>
      <mc:AlternateContent>
        <mc:Choice Requires="wps">
          <w:drawing>
            <wp:anchor distT="0" distB="0" distL="0" distR="0" simplePos="0" relativeHeight="251658245" behindDoc="0" locked="0" layoutInCell="1" allowOverlap="1" wp14:anchorId="1400B09B" wp14:editId="462D982C">
              <wp:simplePos x="635" y="635"/>
              <wp:positionH relativeFrom="page">
                <wp:align>center</wp:align>
              </wp:positionH>
              <wp:positionV relativeFrom="page">
                <wp:align>bottom</wp:align>
              </wp:positionV>
              <wp:extent cx="443865" cy="443865"/>
              <wp:effectExtent l="0" t="0" r="13335" b="0"/>
              <wp:wrapNone/>
              <wp:docPr id="12" name="Textfeld 1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A7B6D3A" w14:textId="3C1A0411" w:rsidR="00E0383B" w:rsidRPr="00E0383B" w:rsidRDefault="00E0383B" w:rsidP="00E0383B">
                          <w:pPr>
                            <w:rPr>
                              <w:rFonts w:ascii="Calibri" w:eastAsia="Calibri" w:hAnsi="Calibri" w:cs="Calibri"/>
                              <w:noProof/>
                              <w:sz w:val="20"/>
                              <w:szCs w:val="20"/>
                            </w:rPr>
                          </w:pPr>
                          <w:r>
                            <w:rPr>
                              <w:rFonts w:ascii="Calibri" w:hAnsi="Calibri"/>
                              <w:sz w:val="20"/>
                            </w:rPr>
                            <w:t>Solo para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400B09B" id="_x0000_t202" coordsize="21600,21600" o:spt="202" path="m,l,21600r21600,l21600,xe">
              <v:stroke joinstyle="miter"/>
              <v:path gradientshapeok="t" o:connecttype="rect"/>
            </v:shapetype>
            <v:shape id="Textfeld 12" o:spid="_x0000_s1027"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0A7B6D3A" w14:textId="3C1A0411" w:rsidR="00E0383B" w:rsidRPr="00E0383B" w:rsidRDefault="00E0383B" w:rsidP="00E0383B">
                    <w:pPr>
                      <w:rPr>
                        <w:rFonts w:ascii="Calibri" w:eastAsia="Calibri" w:hAnsi="Calibri" w:cs="Calibri"/>
                        <w:noProof/>
                        <w:sz w:val="20"/>
                        <w:szCs w:val="20"/>
                      </w:rPr>
                    </w:pPr>
                    <w:r>
                      <w:rPr>
                        <w:rFonts w:ascii="Calibri" w:hAnsi="Calibri"/>
                        <w:sz w:val="20"/>
                      </w:rPr>
                      <w:t>Solo para uso interno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22C13" w14:textId="000C37C4" w:rsidR="00652126" w:rsidRPr="00FA5FBE" w:rsidRDefault="00652126" w:rsidP="00FA5FBE">
    <w:pPr>
      <w:pStyle w:val="Encabezado"/>
    </w:pPr>
    <w:r w:rsidRPr="005218C8">
      <w:fldChar w:fldCharType="begin"/>
    </w:r>
    <w:r w:rsidRPr="005218C8">
      <w:instrText xml:space="preserve"> IF  \* MERGEFORMAT </w:instrText>
    </w:r>
    <w:fldSimple w:instr="NUMPAGES  \* MERGEFORMAT">
      <w:r w:rsidR="00405257">
        <w:instrText>5</w:instrText>
      </w:r>
    </w:fldSimple>
    <w:r w:rsidRPr="005218C8">
      <w:instrText>&gt;"1" "</w:instrText>
    </w:r>
    <w:r w:rsidRPr="005218C8">
      <w:fldChar w:fldCharType="begin"/>
    </w:r>
    <w:r w:rsidRPr="005218C8">
      <w:instrText xml:space="preserve"> PAGE  \* MERGEFORMAT </w:instrText>
    </w:r>
    <w:r w:rsidRPr="005218C8">
      <w:fldChar w:fldCharType="separate"/>
    </w:r>
    <w:r w:rsidR="00405257">
      <w:instrText>5</w:instrText>
    </w:r>
    <w:r w:rsidRPr="005218C8">
      <w:fldChar w:fldCharType="end"/>
    </w:r>
    <w:r w:rsidRPr="005218C8">
      <w:instrText>/</w:instrText>
    </w:r>
    <w:fldSimple w:instr="NUMPAGES  \* MERGEFORMAT">
      <w:r w:rsidR="00405257">
        <w:instrText>5</w:instrText>
      </w:r>
    </w:fldSimple>
    <w:r w:rsidRPr="005218C8">
      <w:instrText>" "</w:instrText>
    </w:r>
    <w:r w:rsidRPr="005218C8">
      <w:fldChar w:fldCharType="separate"/>
    </w:r>
    <w:r w:rsidR="00405257">
      <w:t>5</w:t>
    </w:r>
    <w:r w:rsidR="00405257" w:rsidRPr="005218C8">
      <w:t>/</w:t>
    </w:r>
    <w:r w:rsidR="00405257">
      <w:t>5</w:t>
    </w:r>
    <w:r w:rsidRPr="005218C8">
      <w:fldChar w:fldCharType="end"/>
    </w:r>
    <w:r>
      <w:tab/>
      <w:t xml:space="preserve">Nota de prensa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E6A78" w14:textId="5AAE0035" w:rsidR="00652126" w:rsidRPr="005218C8" w:rsidRDefault="00652126" w:rsidP="005218C8">
    <w:pPr>
      <w:pStyle w:val="Encabezado"/>
    </w:pPr>
    <w:r w:rsidRPr="005218C8">
      <w:fldChar w:fldCharType="begin"/>
    </w:r>
    <w:r w:rsidRPr="005218C8">
      <w:instrText xml:space="preserve"> IF  \* MERGEFORMAT </w:instrText>
    </w:r>
    <w:fldSimple w:instr="NUMPAGES  \* MERGEFORMAT">
      <w:r w:rsidR="00405257">
        <w:instrText>5</w:instrText>
      </w:r>
    </w:fldSimple>
    <w:r w:rsidRPr="005218C8">
      <w:instrText>&gt;"1" "</w:instrText>
    </w:r>
    <w:r w:rsidRPr="005218C8">
      <w:fldChar w:fldCharType="begin"/>
    </w:r>
    <w:r w:rsidRPr="005218C8">
      <w:instrText xml:space="preserve"> PAGE  \* MERGEFORMAT </w:instrText>
    </w:r>
    <w:r w:rsidRPr="005218C8">
      <w:fldChar w:fldCharType="separate"/>
    </w:r>
    <w:r w:rsidR="00405257">
      <w:instrText>1</w:instrText>
    </w:r>
    <w:r w:rsidRPr="005218C8">
      <w:fldChar w:fldCharType="end"/>
    </w:r>
    <w:r w:rsidRPr="005218C8">
      <w:instrText>/</w:instrText>
    </w:r>
    <w:fldSimple w:instr="NUMPAGES  \* MERGEFORMAT">
      <w:r w:rsidR="00405257">
        <w:instrText>5</w:instrText>
      </w:r>
    </w:fldSimple>
    <w:r w:rsidRPr="005218C8">
      <w:instrText>" "</w:instrText>
    </w:r>
    <w:r w:rsidRPr="005218C8">
      <w:fldChar w:fldCharType="separate"/>
    </w:r>
    <w:r w:rsidR="00405257">
      <w:t>1</w:t>
    </w:r>
    <w:r w:rsidR="00405257" w:rsidRPr="005218C8">
      <w:t>/</w:t>
    </w:r>
    <w:r w:rsidR="00405257">
      <w:t>5</w:t>
    </w:r>
    <w:r w:rsidRPr="005218C8">
      <w:fldChar w:fldCharType="end"/>
    </w:r>
    <w:r>
      <w:tab/>
      <w:t xml:space="preserve">Nota de prensa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C60F94" w14:textId="77777777" w:rsidR="005D2590" w:rsidRDefault="005D2590" w:rsidP="00D9165E">
      <w:r>
        <w:separator/>
      </w:r>
    </w:p>
  </w:footnote>
  <w:footnote w:type="continuationSeparator" w:id="0">
    <w:p w14:paraId="01B3528C" w14:textId="77777777" w:rsidR="005D2590" w:rsidRDefault="005D2590" w:rsidP="00D9165E">
      <w:r>
        <w:continuationSeparator/>
      </w:r>
    </w:p>
  </w:footnote>
  <w:footnote w:type="continuationNotice" w:id="1">
    <w:p w14:paraId="5DE3E863" w14:textId="77777777" w:rsidR="005D2590" w:rsidRDefault="005D259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74C4C" w14:textId="77777777" w:rsidR="00652126" w:rsidRPr="00F73F1D" w:rsidRDefault="00652126" w:rsidP="005218C8">
    <w:pPr>
      <w:pStyle w:val="Encabezado"/>
    </w:pPr>
    <w:r>
      <w:rPr>
        <w:lang w:val="de-DE" w:eastAsia="zh-CN"/>
      </w:rPr>
      <mc:AlternateContent>
        <mc:Choice Requires="wps">
          <w:drawing>
            <wp:anchor distT="0" distB="0" distL="114300" distR="114300" simplePos="0" relativeHeight="251658244" behindDoc="1" locked="0" layoutInCell="1" allowOverlap="1" wp14:anchorId="34362FAB" wp14:editId="1DCF773C">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3C96EC" w14:textId="77777777" w:rsidR="00652126" w:rsidRPr="00422050" w:rsidRDefault="00652126" w:rsidP="00B143FE">
                          <w:pPr>
                            <w:pStyle w:val="Kontaktdaten"/>
                            <w:rPr>
                              <w:rStyle w:val="Fettung"/>
                              <w:bCs/>
                              <w:spacing w:val="2"/>
                              <w:w w:val="100"/>
                              <w:lang w:val="de-DE"/>
                            </w:rPr>
                          </w:pPr>
                          <w:r w:rsidRPr="00422050">
                            <w:rPr>
                              <w:rStyle w:val="Fettung"/>
                              <w:lang w:val="de-DE"/>
                            </w:rPr>
                            <w:t>Dürr Systems AG</w:t>
                          </w:r>
                        </w:p>
                        <w:p w14:paraId="3D76C9F4" w14:textId="77777777" w:rsidR="00652126" w:rsidRPr="00846C1A" w:rsidRDefault="00652126" w:rsidP="00B143FE">
                          <w:pPr>
                            <w:pStyle w:val="Kontaktdaten"/>
                            <w:rPr>
                              <w:lang w:val="de-DE"/>
                            </w:rPr>
                          </w:pPr>
                          <w:r w:rsidRPr="00422050">
                            <w:rPr>
                              <w:lang w:val="de-DE"/>
                            </w:rPr>
                            <w:t xml:space="preserve">Carl-Benz-Str. </w:t>
                          </w:r>
                          <w:r w:rsidRPr="00846C1A">
                            <w:rPr>
                              <w:lang w:val="de-DE"/>
                            </w:rPr>
                            <w:t>34</w:t>
                          </w:r>
                        </w:p>
                        <w:p w14:paraId="112E76E7" w14:textId="77777777" w:rsidR="00652126" w:rsidRPr="00846C1A" w:rsidRDefault="00652126" w:rsidP="00B143FE">
                          <w:pPr>
                            <w:pStyle w:val="Kontaktdaten"/>
                            <w:rPr>
                              <w:lang w:val="de-DE"/>
                            </w:rPr>
                          </w:pPr>
                          <w:r w:rsidRPr="00846C1A">
                            <w:rPr>
                              <w:lang w:val="de-DE"/>
                            </w:rPr>
                            <w:t>74321 Bietigheim-Bissingen</w:t>
                          </w:r>
                        </w:p>
                        <w:p w14:paraId="3E94268D" w14:textId="77777777" w:rsidR="00652126" w:rsidRPr="00753388" w:rsidRDefault="00652126" w:rsidP="00B143FE">
                          <w:pPr>
                            <w:pStyle w:val="Kontaktdaten"/>
                            <w:rPr>
                              <w:lang w:val="de-DE"/>
                            </w:rPr>
                          </w:pPr>
                        </w:p>
                        <w:p w14:paraId="5497D69F" w14:textId="77777777" w:rsidR="00652126" w:rsidRPr="00846C1A" w:rsidRDefault="00652126" w:rsidP="00B143FE">
                          <w:pPr>
                            <w:pStyle w:val="Kontaktdaten"/>
                            <w:rPr>
                              <w:lang w:val="de-DE"/>
                            </w:rPr>
                          </w:pPr>
                          <w:r w:rsidRPr="00846C1A">
                            <w:rPr>
                              <w:lang w:val="de-DE"/>
                            </w:rPr>
                            <w:t xml:space="preserve">Tel.: +49 7142 78-0 </w:t>
                          </w:r>
                        </w:p>
                        <w:p w14:paraId="60118513" w14:textId="77777777" w:rsidR="00652126" w:rsidRPr="00846C1A" w:rsidRDefault="00652126" w:rsidP="00B143FE">
                          <w:pPr>
                            <w:pStyle w:val="Kontaktdaten"/>
                            <w:rPr>
                              <w:lang w:val="de-DE"/>
                            </w:rPr>
                          </w:pPr>
                          <w:r w:rsidRPr="00846C1A">
                            <w:rPr>
                              <w:lang w:val="de-DE"/>
                            </w:rPr>
                            <w:t xml:space="preserve">Fax: +49 7142 78-2107 </w:t>
                          </w:r>
                        </w:p>
                        <w:p w14:paraId="1B2B18A6" w14:textId="77777777" w:rsidR="00652126" w:rsidRPr="00753388" w:rsidRDefault="00652126" w:rsidP="00B143FE">
                          <w:pPr>
                            <w:pStyle w:val="Kontaktdaten"/>
                            <w:rPr>
                              <w:lang w:val="de-DE"/>
                            </w:rPr>
                          </w:pPr>
                        </w:p>
                        <w:p w14:paraId="5F5D5D9D" w14:textId="77777777" w:rsidR="00652126" w:rsidRPr="00846C1A" w:rsidRDefault="00652126" w:rsidP="00B143FE">
                          <w:pPr>
                            <w:pStyle w:val="Kontaktdaten"/>
                            <w:rPr>
                              <w:lang w:val="de-DE"/>
                            </w:rPr>
                          </w:pPr>
                          <w:r w:rsidRPr="00846C1A">
                            <w:rPr>
                              <w:lang w:val="de-DE"/>
                            </w:rPr>
                            <w:t xml:space="preserve">info@durr.com </w:t>
                          </w:r>
                        </w:p>
                        <w:p w14:paraId="1BDD2A8D" w14:textId="77777777" w:rsidR="00652126" w:rsidRPr="0026127D" w:rsidRDefault="00652126"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362FAB"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3C96EC" w14:textId="77777777" w:rsidR="00652126" w:rsidRPr="00422050" w:rsidRDefault="00652126" w:rsidP="00B143FE">
                    <w:pPr>
                      <w:pStyle w:val="Kontaktdaten"/>
                      <w:rPr>
                        <w:rStyle w:val="Fettung"/>
                        <w:bCs/>
                        <w:spacing w:val="2"/>
                        <w:w w:val="100"/>
                        <w:lang w:val="de-DE"/>
                      </w:rPr>
                    </w:pPr>
                    <w:r w:rsidRPr="00422050">
                      <w:rPr>
                        <w:rStyle w:val="Fettung"/>
                        <w:lang w:val="de-DE"/>
                      </w:rPr>
                      <w:t>Dürr Systems AG</w:t>
                    </w:r>
                  </w:p>
                  <w:p w14:paraId="3D76C9F4" w14:textId="77777777" w:rsidR="00652126" w:rsidRPr="00846C1A" w:rsidRDefault="00652126" w:rsidP="00B143FE">
                    <w:pPr>
                      <w:pStyle w:val="Kontaktdaten"/>
                      <w:rPr>
                        <w:lang w:val="de-DE"/>
                      </w:rPr>
                    </w:pPr>
                    <w:r w:rsidRPr="00422050">
                      <w:rPr>
                        <w:lang w:val="de-DE"/>
                      </w:rPr>
                      <w:t xml:space="preserve">Carl-Benz-Str. </w:t>
                    </w:r>
                    <w:r w:rsidRPr="00846C1A">
                      <w:rPr>
                        <w:lang w:val="de-DE"/>
                      </w:rPr>
                      <w:t>34</w:t>
                    </w:r>
                  </w:p>
                  <w:p w14:paraId="112E76E7" w14:textId="77777777" w:rsidR="00652126" w:rsidRPr="00846C1A" w:rsidRDefault="00652126" w:rsidP="00B143FE">
                    <w:pPr>
                      <w:pStyle w:val="Kontaktdaten"/>
                      <w:rPr>
                        <w:lang w:val="de-DE"/>
                      </w:rPr>
                    </w:pPr>
                    <w:r w:rsidRPr="00846C1A">
                      <w:rPr>
                        <w:lang w:val="de-DE"/>
                      </w:rPr>
                      <w:t>74321 Bietigheim-Bissingen</w:t>
                    </w:r>
                  </w:p>
                  <w:p w14:paraId="3E94268D" w14:textId="77777777" w:rsidR="00652126" w:rsidRPr="00753388" w:rsidRDefault="00652126" w:rsidP="00B143FE">
                    <w:pPr>
                      <w:pStyle w:val="Kontaktdaten"/>
                      <w:rPr>
                        <w:lang w:val="de-DE"/>
                      </w:rPr>
                    </w:pPr>
                  </w:p>
                  <w:p w14:paraId="5497D69F" w14:textId="77777777" w:rsidR="00652126" w:rsidRPr="00846C1A" w:rsidRDefault="00652126" w:rsidP="00B143FE">
                    <w:pPr>
                      <w:pStyle w:val="Kontaktdaten"/>
                      <w:rPr>
                        <w:lang w:val="de-DE"/>
                      </w:rPr>
                    </w:pPr>
                    <w:r w:rsidRPr="00846C1A">
                      <w:rPr>
                        <w:lang w:val="de-DE"/>
                      </w:rPr>
                      <w:t xml:space="preserve">Tel.: +49 7142 78-0 </w:t>
                    </w:r>
                  </w:p>
                  <w:p w14:paraId="60118513" w14:textId="77777777" w:rsidR="00652126" w:rsidRPr="00846C1A" w:rsidRDefault="00652126" w:rsidP="00B143FE">
                    <w:pPr>
                      <w:pStyle w:val="Kontaktdaten"/>
                      <w:rPr>
                        <w:lang w:val="de-DE"/>
                      </w:rPr>
                    </w:pPr>
                    <w:r w:rsidRPr="00846C1A">
                      <w:rPr>
                        <w:lang w:val="de-DE"/>
                      </w:rPr>
                      <w:t xml:space="preserve">Fax: +49 7142 78-2107 </w:t>
                    </w:r>
                  </w:p>
                  <w:p w14:paraId="1B2B18A6" w14:textId="77777777" w:rsidR="00652126" w:rsidRPr="00753388" w:rsidRDefault="00652126" w:rsidP="00B143FE">
                    <w:pPr>
                      <w:pStyle w:val="Kontaktdaten"/>
                      <w:rPr>
                        <w:lang w:val="de-DE"/>
                      </w:rPr>
                    </w:pPr>
                  </w:p>
                  <w:p w14:paraId="5F5D5D9D" w14:textId="77777777" w:rsidR="00652126" w:rsidRPr="00846C1A" w:rsidRDefault="00652126" w:rsidP="00B143FE">
                    <w:pPr>
                      <w:pStyle w:val="Kontaktdaten"/>
                      <w:rPr>
                        <w:lang w:val="de-DE"/>
                      </w:rPr>
                    </w:pPr>
                    <w:r w:rsidRPr="00846C1A">
                      <w:rPr>
                        <w:lang w:val="de-DE"/>
                      </w:rPr>
                      <w:t xml:space="preserve">info@durr.com </w:t>
                    </w:r>
                  </w:p>
                  <w:p w14:paraId="1BDD2A8D" w14:textId="77777777" w:rsidR="00652126" w:rsidRPr="0026127D" w:rsidRDefault="00652126" w:rsidP="00B143FE">
                    <w:pPr>
                      <w:pStyle w:val="Kontaktdaten"/>
                    </w:pPr>
                    <w:r>
                      <w:t>www.durr.com</w:t>
                    </w:r>
                  </w:p>
                </w:txbxContent>
              </v:textbox>
              <w10:wrap anchorx="page" anchory="page"/>
            </v:shape>
          </w:pict>
        </mc:Fallback>
      </mc:AlternateContent>
    </w:r>
    <w:r>
      <w:rPr>
        <w:lang w:val="de-DE" w:eastAsia="zh-CN"/>
      </w:rPr>
      <w:drawing>
        <wp:anchor distT="0" distB="0" distL="114300" distR="114300" simplePos="0" relativeHeight="251658242" behindDoc="0" locked="1" layoutInCell="1" allowOverlap="1" wp14:anchorId="3B1DF08B" wp14:editId="06A1E3BC">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C85ED" w14:textId="77777777" w:rsidR="00652126" w:rsidRPr="005837F9" w:rsidRDefault="00652126" w:rsidP="005218C8">
    <w:pPr>
      <w:pStyle w:val="Encabezado"/>
    </w:pPr>
    <w:r>
      <w:rPr>
        <w:lang w:val="de-DE" w:eastAsia="zh-CN"/>
      </w:rPr>
      <w:drawing>
        <wp:anchor distT="0" distB="0" distL="114300" distR="114300" simplePos="0" relativeHeight="251658241" behindDoc="0" locked="0" layoutInCell="1" allowOverlap="1" wp14:anchorId="0BAA519B" wp14:editId="20096487">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eastAsia="zh-CN"/>
      </w:rPr>
      <w:drawing>
        <wp:anchor distT="0" distB="0" distL="114300" distR="114300" simplePos="0" relativeHeight="251658240" behindDoc="0" locked="1" layoutInCell="1" allowOverlap="1" wp14:anchorId="236251E2" wp14:editId="0DEBFF7B">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BDAA56B" w14:textId="77777777" w:rsidR="00652126" w:rsidRDefault="00652126" w:rsidP="005218C8">
    <w:pPr>
      <w:pStyle w:val="Encabezado"/>
    </w:pPr>
  </w:p>
  <w:p w14:paraId="6E08EF48" w14:textId="77777777" w:rsidR="00652126" w:rsidRDefault="00652126" w:rsidP="005218C8">
    <w:pPr>
      <w:pStyle w:val="Encabezado"/>
    </w:pPr>
  </w:p>
  <w:p w14:paraId="67D08F32" w14:textId="77777777" w:rsidR="00652126" w:rsidRDefault="00652126" w:rsidP="005218C8">
    <w:pPr>
      <w:pStyle w:val="Encabezado"/>
    </w:pPr>
  </w:p>
  <w:p w14:paraId="47125CB0" w14:textId="77777777" w:rsidR="00652126" w:rsidRDefault="00652126" w:rsidP="00D9165E"/>
  <w:p w14:paraId="267A9884" w14:textId="77777777" w:rsidR="00652126" w:rsidRDefault="00652126" w:rsidP="00D9165E">
    <w:r>
      <w:rPr>
        <w:noProof/>
        <w:lang w:val="de-DE" w:eastAsia="zh-CN"/>
      </w:rPr>
      <mc:AlternateContent>
        <mc:Choice Requires="wps">
          <w:drawing>
            <wp:anchor distT="0" distB="0" distL="114300" distR="114300" simplePos="0" relativeHeight="251658243" behindDoc="1" locked="0" layoutInCell="1" allowOverlap="1" wp14:anchorId="31B4C3E3" wp14:editId="7ECBA9C3">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7CFE86C3" w14:textId="77777777" w:rsidR="00652126" w:rsidRPr="00422050" w:rsidRDefault="00652126" w:rsidP="0026127D">
                          <w:pPr>
                            <w:pStyle w:val="Kontaktdaten"/>
                            <w:rPr>
                              <w:rStyle w:val="Fettung"/>
                              <w:bCs/>
                              <w:spacing w:val="2"/>
                              <w:w w:val="100"/>
                              <w:lang w:val="de-DE"/>
                            </w:rPr>
                          </w:pPr>
                          <w:r w:rsidRPr="00422050">
                            <w:rPr>
                              <w:rStyle w:val="Fettung"/>
                              <w:lang w:val="de-DE"/>
                            </w:rPr>
                            <w:t>Dürr Systems AG</w:t>
                          </w:r>
                        </w:p>
                        <w:p w14:paraId="4B84DECD" w14:textId="77777777" w:rsidR="00652126" w:rsidRPr="00846C1A" w:rsidRDefault="00652126" w:rsidP="0026127D">
                          <w:pPr>
                            <w:pStyle w:val="Kontaktdaten"/>
                            <w:rPr>
                              <w:lang w:val="de-DE"/>
                            </w:rPr>
                          </w:pPr>
                          <w:r w:rsidRPr="00422050">
                            <w:rPr>
                              <w:lang w:val="de-DE"/>
                            </w:rPr>
                            <w:t xml:space="preserve">Carl-Benz-Str. </w:t>
                          </w:r>
                          <w:r w:rsidRPr="00846C1A">
                            <w:rPr>
                              <w:lang w:val="de-DE"/>
                            </w:rPr>
                            <w:t>34</w:t>
                          </w:r>
                        </w:p>
                        <w:p w14:paraId="436430F8" w14:textId="77777777" w:rsidR="00652126" w:rsidRPr="00846C1A" w:rsidRDefault="00652126" w:rsidP="0026127D">
                          <w:pPr>
                            <w:pStyle w:val="Kontaktdaten"/>
                            <w:rPr>
                              <w:lang w:val="de-DE"/>
                            </w:rPr>
                          </w:pPr>
                          <w:r w:rsidRPr="00846C1A">
                            <w:rPr>
                              <w:lang w:val="de-DE"/>
                            </w:rPr>
                            <w:t>74321 Bietigheim-Bissingen</w:t>
                          </w:r>
                        </w:p>
                        <w:p w14:paraId="75B77368" w14:textId="77777777" w:rsidR="00652126" w:rsidRPr="00753388" w:rsidRDefault="00652126" w:rsidP="0026127D">
                          <w:pPr>
                            <w:pStyle w:val="Kontaktdaten"/>
                            <w:rPr>
                              <w:lang w:val="de-DE"/>
                            </w:rPr>
                          </w:pPr>
                        </w:p>
                        <w:p w14:paraId="19D34A67" w14:textId="77777777" w:rsidR="00652126" w:rsidRPr="00846C1A" w:rsidRDefault="00652126" w:rsidP="0026127D">
                          <w:pPr>
                            <w:pStyle w:val="Kontaktdaten"/>
                            <w:rPr>
                              <w:lang w:val="de-DE"/>
                            </w:rPr>
                          </w:pPr>
                          <w:r w:rsidRPr="00846C1A">
                            <w:rPr>
                              <w:lang w:val="de-DE"/>
                            </w:rPr>
                            <w:t xml:space="preserve">Tel.: +49 7142 78-0 </w:t>
                          </w:r>
                        </w:p>
                        <w:p w14:paraId="59DA215D" w14:textId="77777777" w:rsidR="00652126" w:rsidRPr="00846C1A" w:rsidRDefault="00652126" w:rsidP="0026127D">
                          <w:pPr>
                            <w:pStyle w:val="Kontaktdaten"/>
                            <w:rPr>
                              <w:lang w:val="de-DE"/>
                            </w:rPr>
                          </w:pPr>
                          <w:r w:rsidRPr="00846C1A">
                            <w:rPr>
                              <w:lang w:val="de-DE"/>
                            </w:rPr>
                            <w:t xml:space="preserve">Fax: +49 7142 78-2107 </w:t>
                          </w:r>
                        </w:p>
                        <w:p w14:paraId="203EE5B9" w14:textId="77777777" w:rsidR="00652126" w:rsidRPr="00753388" w:rsidRDefault="00652126" w:rsidP="0026127D">
                          <w:pPr>
                            <w:pStyle w:val="Kontaktdaten"/>
                            <w:rPr>
                              <w:lang w:val="de-DE"/>
                            </w:rPr>
                          </w:pPr>
                        </w:p>
                        <w:p w14:paraId="27FFA421" w14:textId="77777777" w:rsidR="00652126" w:rsidRPr="00846C1A" w:rsidRDefault="00652126" w:rsidP="0026127D">
                          <w:pPr>
                            <w:pStyle w:val="Kontaktdaten"/>
                            <w:rPr>
                              <w:lang w:val="de-DE"/>
                            </w:rPr>
                          </w:pPr>
                          <w:r w:rsidRPr="00846C1A">
                            <w:rPr>
                              <w:lang w:val="de-DE"/>
                            </w:rPr>
                            <w:t xml:space="preserve">info@durr.com </w:t>
                          </w:r>
                        </w:p>
                        <w:p w14:paraId="15484921" w14:textId="77777777" w:rsidR="00652126" w:rsidRPr="0026127D" w:rsidRDefault="00652126"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B4C3E3"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7CFE86C3" w14:textId="77777777" w:rsidR="00652126" w:rsidRPr="00422050" w:rsidRDefault="00652126" w:rsidP="0026127D">
                    <w:pPr>
                      <w:pStyle w:val="Kontaktdaten"/>
                      <w:rPr>
                        <w:rStyle w:val="Fettung"/>
                        <w:bCs/>
                        <w:spacing w:val="2"/>
                        <w:w w:val="100"/>
                        <w:lang w:val="de-DE"/>
                      </w:rPr>
                    </w:pPr>
                    <w:r w:rsidRPr="00422050">
                      <w:rPr>
                        <w:rStyle w:val="Fettung"/>
                        <w:lang w:val="de-DE"/>
                      </w:rPr>
                      <w:t>Dürr Systems AG</w:t>
                    </w:r>
                  </w:p>
                  <w:p w14:paraId="4B84DECD" w14:textId="77777777" w:rsidR="00652126" w:rsidRPr="00846C1A" w:rsidRDefault="00652126" w:rsidP="0026127D">
                    <w:pPr>
                      <w:pStyle w:val="Kontaktdaten"/>
                      <w:rPr>
                        <w:lang w:val="de-DE"/>
                      </w:rPr>
                    </w:pPr>
                    <w:r w:rsidRPr="00422050">
                      <w:rPr>
                        <w:lang w:val="de-DE"/>
                      </w:rPr>
                      <w:t xml:space="preserve">Carl-Benz-Str. </w:t>
                    </w:r>
                    <w:r w:rsidRPr="00846C1A">
                      <w:rPr>
                        <w:lang w:val="de-DE"/>
                      </w:rPr>
                      <w:t>34</w:t>
                    </w:r>
                  </w:p>
                  <w:p w14:paraId="436430F8" w14:textId="77777777" w:rsidR="00652126" w:rsidRPr="00846C1A" w:rsidRDefault="00652126" w:rsidP="0026127D">
                    <w:pPr>
                      <w:pStyle w:val="Kontaktdaten"/>
                      <w:rPr>
                        <w:lang w:val="de-DE"/>
                      </w:rPr>
                    </w:pPr>
                    <w:r w:rsidRPr="00846C1A">
                      <w:rPr>
                        <w:lang w:val="de-DE"/>
                      </w:rPr>
                      <w:t>74321 Bietigheim-Bissingen</w:t>
                    </w:r>
                  </w:p>
                  <w:p w14:paraId="75B77368" w14:textId="77777777" w:rsidR="00652126" w:rsidRPr="00753388" w:rsidRDefault="00652126" w:rsidP="0026127D">
                    <w:pPr>
                      <w:pStyle w:val="Kontaktdaten"/>
                      <w:rPr>
                        <w:lang w:val="de-DE"/>
                      </w:rPr>
                    </w:pPr>
                  </w:p>
                  <w:p w14:paraId="19D34A67" w14:textId="77777777" w:rsidR="00652126" w:rsidRPr="00846C1A" w:rsidRDefault="00652126" w:rsidP="0026127D">
                    <w:pPr>
                      <w:pStyle w:val="Kontaktdaten"/>
                      <w:rPr>
                        <w:lang w:val="de-DE"/>
                      </w:rPr>
                    </w:pPr>
                    <w:r w:rsidRPr="00846C1A">
                      <w:rPr>
                        <w:lang w:val="de-DE"/>
                      </w:rPr>
                      <w:t xml:space="preserve">Tel.: +49 7142 78-0 </w:t>
                    </w:r>
                  </w:p>
                  <w:p w14:paraId="59DA215D" w14:textId="77777777" w:rsidR="00652126" w:rsidRPr="00846C1A" w:rsidRDefault="00652126" w:rsidP="0026127D">
                    <w:pPr>
                      <w:pStyle w:val="Kontaktdaten"/>
                      <w:rPr>
                        <w:lang w:val="de-DE"/>
                      </w:rPr>
                    </w:pPr>
                    <w:r w:rsidRPr="00846C1A">
                      <w:rPr>
                        <w:lang w:val="de-DE"/>
                      </w:rPr>
                      <w:t xml:space="preserve">Fax: +49 7142 78-2107 </w:t>
                    </w:r>
                  </w:p>
                  <w:p w14:paraId="203EE5B9" w14:textId="77777777" w:rsidR="00652126" w:rsidRPr="00753388" w:rsidRDefault="00652126" w:rsidP="0026127D">
                    <w:pPr>
                      <w:pStyle w:val="Kontaktdaten"/>
                      <w:rPr>
                        <w:lang w:val="de-DE"/>
                      </w:rPr>
                    </w:pPr>
                  </w:p>
                  <w:p w14:paraId="27FFA421" w14:textId="77777777" w:rsidR="00652126" w:rsidRPr="00846C1A" w:rsidRDefault="00652126" w:rsidP="0026127D">
                    <w:pPr>
                      <w:pStyle w:val="Kontaktdaten"/>
                      <w:rPr>
                        <w:lang w:val="de-DE"/>
                      </w:rPr>
                    </w:pPr>
                    <w:r w:rsidRPr="00846C1A">
                      <w:rPr>
                        <w:lang w:val="de-DE"/>
                      </w:rPr>
                      <w:t xml:space="preserve">info@durr.com </w:t>
                    </w:r>
                  </w:p>
                  <w:p w14:paraId="15484921" w14:textId="77777777" w:rsidR="00652126" w:rsidRPr="0026127D" w:rsidRDefault="00652126"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9796C02"/>
    <w:multiLevelType w:val="hybridMultilevel"/>
    <w:tmpl w:val="24786A2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6253D19"/>
    <w:multiLevelType w:val="hybridMultilevel"/>
    <w:tmpl w:val="363AD2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7B77477C"/>
    <w:multiLevelType w:val="multilevel"/>
    <w:tmpl w:val="B0E0169C"/>
    <w:lvl w:ilvl="0">
      <w:start w:val="1"/>
      <w:numFmt w:val="decimal"/>
      <w:pStyle w:val="Ttulo1"/>
      <w:lvlText w:val="%1"/>
      <w:lvlJc w:val="left"/>
      <w:pPr>
        <w:tabs>
          <w:tab w:val="num" w:pos="1021"/>
        </w:tabs>
        <w:ind w:left="1021" w:hanging="1021"/>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9"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E97409D"/>
    <w:multiLevelType w:val="hybridMultilevel"/>
    <w:tmpl w:val="02167A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03409454">
    <w:abstractNumId w:val="2"/>
  </w:num>
  <w:num w:numId="2" w16cid:durableId="45955824">
    <w:abstractNumId w:val="16"/>
  </w:num>
  <w:num w:numId="3" w16cid:durableId="1491599912">
    <w:abstractNumId w:val="4"/>
  </w:num>
  <w:num w:numId="4" w16cid:durableId="419916033">
    <w:abstractNumId w:val="7"/>
  </w:num>
  <w:num w:numId="5" w16cid:durableId="715810567">
    <w:abstractNumId w:val="13"/>
  </w:num>
  <w:num w:numId="6" w16cid:durableId="1331912749">
    <w:abstractNumId w:val="1"/>
  </w:num>
  <w:num w:numId="7" w16cid:durableId="1927037107">
    <w:abstractNumId w:val="19"/>
  </w:num>
  <w:num w:numId="8" w16cid:durableId="1765146679">
    <w:abstractNumId w:val="6"/>
  </w:num>
  <w:num w:numId="9" w16cid:durableId="379134382">
    <w:abstractNumId w:val="18"/>
  </w:num>
  <w:num w:numId="10" w16cid:durableId="1175997448">
    <w:abstractNumId w:val="5"/>
  </w:num>
  <w:num w:numId="11" w16cid:durableId="2112777542">
    <w:abstractNumId w:val="0"/>
  </w:num>
  <w:num w:numId="12" w16cid:durableId="1865289999">
    <w:abstractNumId w:val="3"/>
  </w:num>
  <w:num w:numId="13" w16cid:durableId="550269215">
    <w:abstractNumId w:val="9"/>
  </w:num>
  <w:num w:numId="14" w16cid:durableId="2091851153">
    <w:abstractNumId w:val="12"/>
  </w:num>
  <w:num w:numId="15" w16cid:durableId="1286884099">
    <w:abstractNumId w:val="15"/>
  </w:num>
  <w:num w:numId="16" w16cid:durableId="1032263513">
    <w:abstractNumId w:val="14"/>
  </w:num>
  <w:num w:numId="17" w16cid:durableId="1620602878">
    <w:abstractNumId w:val="11"/>
  </w:num>
  <w:num w:numId="18" w16cid:durableId="463349385">
    <w:abstractNumId w:val="8"/>
  </w:num>
  <w:num w:numId="19" w16cid:durableId="1489591146">
    <w:abstractNumId w:val="10"/>
  </w:num>
  <w:num w:numId="20" w16cid:durableId="998188149">
    <w:abstractNumId w:val="17"/>
  </w:num>
  <w:num w:numId="21" w16cid:durableId="120914495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6" w:nlCheck="1" w:checkStyle="1"/>
  <w:activeWritingStyle w:appName="MSWord" w:lang="de-DE" w:vendorID="64" w:dllVersion="6" w:nlCheck="1" w:checkStyle="0"/>
  <w:activeWritingStyle w:appName="MSWord" w:lang="es-MX"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42E4"/>
    <w:rsid w:val="00004D92"/>
    <w:rsid w:val="00005AF4"/>
    <w:rsid w:val="0001039C"/>
    <w:rsid w:val="0001154C"/>
    <w:rsid w:val="00012F56"/>
    <w:rsid w:val="000137F9"/>
    <w:rsid w:val="00013B23"/>
    <w:rsid w:val="00015F92"/>
    <w:rsid w:val="00021841"/>
    <w:rsid w:val="0002273A"/>
    <w:rsid w:val="00024616"/>
    <w:rsid w:val="00026B8C"/>
    <w:rsid w:val="00030020"/>
    <w:rsid w:val="00030515"/>
    <w:rsid w:val="00030C1A"/>
    <w:rsid w:val="00030C83"/>
    <w:rsid w:val="0003125D"/>
    <w:rsid w:val="0003543C"/>
    <w:rsid w:val="00036336"/>
    <w:rsid w:val="000374FD"/>
    <w:rsid w:val="00037BB3"/>
    <w:rsid w:val="00037FF7"/>
    <w:rsid w:val="00040FEA"/>
    <w:rsid w:val="0004140A"/>
    <w:rsid w:val="000436AB"/>
    <w:rsid w:val="000557D8"/>
    <w:rsid w:val="0005795E"/>
    <w:rsid w:val="0006027C"/>
    <w:rsid w:val="00062BC6"/>
    <w:rsid w:val="00062C8E"/>
    <w:rsid w:val="00064547"/>
    <w:rsid w:val="0006654A"/>
    <w:rsid w:val="000667BB"/>
    <w:rsid w:val="000679B5"/>
    <w:rsid w:val="00067A27"/>
    <w:rsid w:val="00073211"/>
    <w:rsid w:val="0007472C"/>
    <w:rsid w:val="000750E4"/>
    <w:rsid w:val="00077087"/>
    <w:rsid w:val="000830E8"/>
    <w:rsid w:val="000835B9"/>
    <w:rsid w:val="00090C8B"/>
    <w:rsid w:val="00095F60"/>
    <w:rsid w:val="000961C5"/>
    <w:rsid w:val="00097770"/>
    <w:rsid w:val="00097924"/>
    <w:rsid w:val="000A0BBC"/>
    <w:rsid w:val="000A3244"/>
    <w:rsid w:val="000A4D57"/>
    <w:rsid w:val="000A6420"/>
    <w:rsid w:val="000A779F"/>
    <w:rsid w:val="000A799A"/>
    <w:rsid w:val="000B09C9"/>
    <w:rsid w:val="000B122D"/>
    <w:rsid w:val="000B17AC"/>
    <w:rsid w:val="000B6E58"/>
    <w:rsid w:val="000C009A"/>
    <w:rsid w:val="000C2A85"/>
    <w:rsid w:val="000C3AF3"/>
    <w:rsid w:val="000C74C8"/>
    <w:rsid w:val="000D1867"/>
    <w:rsid w:val="000D29B2"/>
    <w:rsid w:val="000D4047"/>
    <w:rsid w:val="000D7B24"/>
    <w:rsid w:val="000D7BB9"/>
    <w:rsid w:val="000F1B6F"/>
    <w:rsid w:val="000F215E"/>
    <w:rsid w:val="000F52E1"/>
    <w:rsid w:val="000F599A"/>
    <w:rsid w:val="000F6000"/>
    <w:rsid w:val="00100C0C"/>
    <w:rsid w:val="0010134F"/>
    <w:rsid w:val="00102066"/>
    <w:rsid w:val="00102CD4"/>
    <w:rsid w:val="00103EE3"/>
    <w:rsid w:val="001052E0"/>
    <w:rsid w:val="001076E4"/>
    <w:rsid w:val="001125E3"/>
    <w:rsid w:val="0011277F"/>
    <w:rsid w:val="00112DF3"/>
    <w:rsid w:val="0011382F"/>
    <w:rsid w:val="00113E44"/>
    <w:rsid w:val="00114E74"/>
    <w:rsid w:val="00115190"/>
    <w:rsid w:val="00116663"/>
    <w:rsid w:val="001167D1"/>
    <w:rsid w:val="00116F3F"/>
    <w:rsid w:val="00116F84"/>
    <w:rsid w:val="00117904"/>
    <w:rsid w:val="00117C7F"/>
    <w:rsid w:val="0012271D"/>
    <w:rsid w:val="00124E6A"/>
    <w:rsid w:val="00130D80"/>
    <w:rsid w:val="00132758"/>
    <w:rsid w:val="001335AF"/>
    <w:rsid w:val="00135319"/>
    <w:rsid w:val="00142FDB"/>
    <w:rsid w:val="001440F5"/>
    <w:rsid w:val="00147965"/>
    <w:rsid w:val="0015096A"/>
    <w:rsid w:val="00151506"/>
    <w:rsid w:val="0015400D"/>
    <w:rsid w:val="00156161"/>
    <w:rsid w:val="00161AB3"/>
    <w:rsid w:val="0016271C"/>
    <w:rsid w:val="00162EEF"/>
    <w:rsid w:val="0016325F"/>
    <w:rsid w:val="00163B9D"/>
    <w:rsid w:val="00176D8A"/>
    <w:rsid w:val="00180D0F"/>
    <w:rsid w:val="001868FD"/>
    <w:rsid w:val="001877A6"/>
    <w:rsid w:val="001935AE"/>
    <w:rsid w:val="001936E8"/>
    <w:rsid w:val="00194AC6"/>
    <w:rsid w:val="00195EF1"/>
    <w:rsid w:val="00197009"/>
    <w:rsid w:val="001978C5"/>
    <w:rsid w:val="001A1B78"/>
    <w:rsid w:val="001A297C"/>
    <w:rsid w:val="001A5106"/>
    <w:rsid w:val="001A5B15"/>
    <w:rsid w:val="001A65EE"/>
    <w:rsid w:val="001B19C2"/>
    <w:rsid w:val="001C0A26"/>
    <w:rsid w:val="001C0A39"/>
    <w:rsid w:val="001C10C0"/>
    <w:rsid w:val="001C5EB3"/>
    <w:rsid w:val="001C7C87"/>
    <w:rsid w:val="001D0887"/>
    <w:rsid w:val="001D0F2E"/>
    <w:rsid w:val="001D697E"/>
    <w:rsid w:val="001D776F"/>
    <w:rsid w:val="001E18C4"/>
    <w:rsid w:val="001E2697"/>
    <w:rsid w:val="001E34A9"/>
    <w:rsid w:val="001F02B0"/>
    <w:rsid w:val="001F0B44"/>
    <w:rsid w:val="001F3730"/>
    <w:rsid w:val="001F3957"/>
    <w:rsid w:val="001F6276"/>
    <w:rsid w:val="001F7E95"/>
    <w:rsid w:val="00200E0B"/>
    <w:rsid w:val="0020322F"/>
    <w:rsid w:val="00205B62"/>
    <w:rsid w:val="0020631B"/>
    <w:rsid w:val="00206375"/>
    <w:rsid w:val="002117D3"/>
    <w:rsid w:val="002118EB"/>
    <w:rsid w:val="002159EB"/>
    <w:rsid w:val="00216054"/>
    <w:rsid w:val="00216BD0"/>
    <w:rsid w:val="00216FC6"/>
    <w:rsid w:val="002176DB"/>
    <w:rsid w:val="00224F4E"/>
    <w:rsid w:val="0022584C"/>
    <w:rsid w:val="002259F0"/>
    <w:rsid w:val="00226865"/>
    <w:rsid w:val="00231A54"/>
    <w:rsid w:val="00234B3D"/>
    <w:rsid w:val="0023563A"/>
    <w:rsid w:val="00236655"/>
    <w:rsid w:val="002367FF"/>
    <w:rsid w:val="002408FF"/>
    <w:rsid w:val="00243F9B"/>
    <w:rsid w:val="00252189"/>
    <w:rsid w:val="0025441C"/>
    <w:rsid w:val="00260290"/>
    <w:rsid w:val="0026127D"/>
    <w:rsid w:val="002655A1"/>
    <w:rsid w:val="002714A1"/>
    <w:rsid w:val="002717A8"/>
    <w:rsid w:val="0027473E"/>
    <w:rsid w:val="00275350"/>
    <w:rsid w:val="00276EC6"/>
    <w:rsid w:val="00280819"/>
    <w:rsid w:val="00282680"/>
    <w:rsid w:val="00284C18"/>
    <w:rsid w:val="00286D5C"/>
    <w:rsid w:val="00286F33"/>
    <w:rsid w:val="0028740F"/>
    <w:rsid w:val="0029004F"/>
    <w:rsid w:val="00290FFE"/>
    <w:rsid w:val="00292501"/>
    <w:rsid w:val="00294020"/>
    <w:rsid w:val="00294B59"/>
    <w:rsid w:val="002961FC"/>
    <w:rsid w:val="00296AD3"/>
    <w:rsid w:val="0029750B"/>
    <w:rsid w:val="00297C52"/>
    <w:rsid w:val="002A1286"/>
    <w:rsid w:val="002A1717"/>
    <w:rsid w:val="002A172B"/>
    <w:rsid w:val="002A49F2"/>
    <w:rsid w:val="002A5671"/>
    <w:rsid w:val="002A5D25"/>
    <w:rsid w:val="002A639F"/>
    <w:rsid w:val="002B04BC"/>
    <w:rsid w:val="002B06E7"/>
    <w:rsid w:val="002B18CE"/>
    <w:rsid w:val="002B55D6"/>
    <w:rsid w:val="002B71FB"/>
    <w:rsid w:val="002C00EB"/>
    <w:rsid w:val="002C0163"/>
    <w:rsid w:val="002C5677"/>
    <w:rsid w:val="002C75F3"/>
    <w:rsid w:val="002D0860"/>
    <w:rsid w:val="002D0F47"/>
    <w:rsid w:val="002D23FF"/>
    <w:rsid w:val="002D2DB0"/>
    <w:rsid w:val="002D2E6A"/>
    <w:rsid w:val="002D33B7"/>
    <w:rsid w:val="002D356C"/>
    <w:rsid w:val="002D4939"/>
    <w:rsid w:val="002D4DB1"/>
    <w:rsid w:val="002D506A"/>
    <w:rsid w:val="002D60E0"/>
    <w:rsid w:val="002D7EB6"/>
    <w:rsid w:val="002E2125"/>
    <w:rsid w:val="002E3A73"/>
    <w:rsid w:val="002F2B2C"/>
    <w:rsid w:val="002F3DE1"/>
    <w:rsid w:val="002F6BF1"/>
    <w:rsid w:val="002F7140"/>
    <w:rsid w:val="0030067C"/>
    <w:rsid w:val="0030169B"/>
    <w:rsid w:val="00302275"/>
    <w:rsid w:val="00302DB1"/>
    <w:rsid w:val="003035A6"/>
    <w:rsid w:val="00303F17"/>
    <w:rsid w:val="00311D09"/>
    <w:rsid w:val="00330683"/>
    <w:rsid w:val="00333CF4"/>
    <w:rsid w:val="00335617"/>
    <w:rsid w:val="00336CFF"/>
    <w:rsid w:val="0033769D"/>
    <w:rsid w:val="00337AF0"/>
    <w:rsid w:val="00337FD5"/>
    <w:rsid w:val="00344BA5"/>
    <w:rsid w:val="00345773"/>
    <w:rsid w:val="003473D1"/>
    <w:rsid w:val="00347D8E"/>
    <w:rsid w:val="0035095E"/>
    <w:rsid w:val="00351665"/>
    <w:rsid w:val="00351AF4"/>
    <w:rsid w:val="00352E30"/>
    <w:rsid w:val="00354C04"/>
    <w:rsid w:val="00356188"/>
    <w:rsid w:val="00357644"/>
    <w:rsid w:val="00360089"/>
    <w:rsid w:val="0036088A"/>
    <w:rsid w:val="0036125D"/>
    <w:rsid w:val="00362153"/>
    <w:rsid w:val="00362739"/>
    <w:rsid w:val="00365DE2"/>
    <w:rsid w:val="00366A8E"/>
    <w:rsid w:val="00367233"/>
    <w:rsid w:val="00373E56"/>
    <w:rsid w:val="00375576"/>
    <w:rsid w:val="00375D1A"/>
    <w:rsid w:val="003777FB"/>
    <w:rsid w:val="003849ED"/>
    <w:rsid w:val="0038546A"/>
    <w:rsid w:val="0039048F"/>
    <w:rsid w:val="0039367F"/>
    <w:rsid w:val="00395574"/>
    <w:rsid w:val="003955B4"/>
    <w:rsid w:val="0039654F"/>
    <w:rsid w:val="003A046C"/>
    <w:rsid w:val="003A2989"/>
    <w:rsid w:val="003A692D"/>
    <w:rsid w:val="003B0692"/>
    <w:rsid w:val="003B108D"/>
    <w:rsid w:val="003B160B"/>
    <w:rsid w:val="003B1684"/>
    <w:rsid w:val="003B7EE8"/>
    <w:rsid w:val="003C2657"/>
    <w:rsid w:val="003C492A"/>
    <w:rsid w:val="003C552F"/>
    <w:rsid w:val="003C60F4"/>
    <w:rsid w:val="003D1AEE"/>
    <w:rsid w:val="003D1E7B"/>
    <w:rsid w:val="003D50EB"/>
    <w:rsid w:val="003D69B5"/>
    <w:rsid w:val="003D739B"/>
    <w:rsid w:val="003D763B"/>
    <w:rsid w:val="003D770A"/>
    <w:rsid w:val="003E06FE"/>
    <w:rsid w:val="003E0ECC"/>
    <w:rsid w:val="003E5B52"/>
    <w:rsid w:val="003E738F"/>
    <w:rsid w:val="003E7CF8"/>
    <w:rsid w:val="003F0CD8"/>
    <w:rsid w:val="003F1873"/>
    <w:rsid w:val="003F18D2"/>
    <w:rsid w:val="003F6165"/>
    <w:rsid w:val="00402949"/>
    <w:rsid w:val="00402AD2"/>
    <w:rsid w:val="0040335E"/>
    <w:rsid w:val="0040381F"/>
    <w:rsid w:val="00404174"/>
    <w:rsid w:val="00405257"/>
    <w:rsid w:val="0040784F"/>
    <w:rsid w:val="00407CD3"/>
    <w:rsid w:val="00416A79"/>
    <w:rsid w:val="0042113C"/>
    <w:rsid w:val="00422050"/>
    <w:rsid w:val="00422EC8"/>
    <w:rsid w:val="004236E0"/>
    <w:rsid w:val="00423881"/>
    <w:rsid w:val="00424A3C"/>
    <w:rsid w:val="00427DC7"/>
    <w:rsid w:val="0043346C"/>
    <w:rsid w:val="00434BA5"/>
    <w:rsid w:val="00436687"/>
    <w:rsid w:val="004370EF"/>
    <w:rsid w:val="00437273"/>
    <w:rsid w:val="00437CC6"/>
    <w:rsid w:val="00437D1F"/>
    <w:rsid w:val="004400ED"/>
    <w:rsid w:val="004404FF"/>
    <w:rsid w:val="004427AF"/>
    <w:rsid w:val="00444F03"/>
    <w:rsid w:val="00450174"/>
    <w:rsid w:val="00450D7A"/>
    <w:rsid w:val="00451CA7"/>
    <w:rsid w:val="00451DEA"/>
    <w:rsid w:val="004535D9"/>
    <w:rsid w:val="004548C1"/>
    <w:rsid w:val="00455402"/>
    <w:rsid w:val="00456256"/>
    <w:rsid w:val="0045766D"/>
    <w:rsid w:val="004606AC"/>
    <w:rsid w:val="00460FDC"/>
    <w:rsid w:val="00461B90"/>
    <w:rsid w:val="0046201D"/>
    <w:rsid w:val="00462DDC"/>
    <w:rsid w:val="004667BA"/>
    <w:rsid w:val="00466954"/>
    <w:rsid w:val="00467800"/>
    <w:rsid w:val="00470EFD"/>
    <w:rsid w:val="00473AEC"/>
    <w:rsid w:val="00476060"/>
    <w:rsid w:val="004762B9"/>
    <w:rsid w:val="0047652B"/>
    <w:rsid w:val="00476746"/>
    <w:rsid w:val="00477801"/>
    <w:rsid w:val="00477D19"/>
    <w:rsid w:val="00480D01"/>
    <w:rsid w:val="00482146"/>
    <w:rsid w:val="00483C96"/>
    <w:rsid w:val="0048697B"/>
    <w:rsid w:val="00486F5D"/>
    <w:rsid w:val="00494EE7"/>
    <w:rsid w:val="004955B3"/>
    <w:rsid w:val="004A3A5F"/>
    <w:rsid w:val="004B263B"/>
    <w:rsid w:val="004B39CB"/>
    <w:rsid w:val="004B3D7E"/>
    <w:rsid w:val="004C068E"/>
    <w:rsid w:val="004C1A36"/>
    <w:rsid w:val="004C6EBC"/>
    <w:rsid w:val="004D0ED1"/>
    <w:rsid w:val="004D14A7"/>
    <w:rsid w:val="004D1D0E"/>
    <w:rsid w:val="004D3165"/>
    <w:rsid w:val="004D4AED"/>
    <w:rsid w:val="004D7B9E"/>
    <w:rsid w:val="004E0D94"/>
    <w:rsid w:val="004E0F77"/>
    <w:rsid w:val="004E2175"/>
    <w:rsid w:val="004E2746"/>
    <w:rsid w:val="004E3872"/>
    <w:rsid w:val="004E5843"/>
    <w:rsid w:val="004E5E7F"/>
    <w:rsid w:val="004E7C0B"/>
    <w:rsid w:val="004F206E"/>
    <w:rsid w:val="004F2A79"/>
    <w:rsid w:val="004F2F77"/>
    <w:rsid w:val="004F39B4"/>
    <w:rsid w:val="004F3E59"/>
    <w:rsid w:val="004F4E97"/>
    <w:rsid w:val="004F50F4"/>
    <w:rsid w:val="004F5C76"/>
    <w:rsid w:val="004F639D"/>
    <w:rsid w:val="004F65B3"/>
    <w:rsid w:val="004F6D74"/>
    <w:rsid w:val="004F7151"/>
    <w:rsid w:val="0050056C"/>
    <w:rsid w:val="00505786"/>
    <w:rsid w:val="00506BD5"/>
    <w:rsid w:val="005101A9"/>
    <w:rsid w:val="00510FF5"/>
    <w:rsid w:val="00511067"/>
    <w:rsid w:val="00513534"/>
    <w:rsid w:val="0051492B"/>
    <w:rsid w:val="00515153"/>
    <w:rsid w:val="00517335"/>
    <w:rsid w:val="00520BFA"/>
    <w:rsid w:val="00521429"/>
    <w:rsid w:val="005218C8"/>
    <w:rsid w:val="00521CF5"/>
    <w:rsid w:val="00521FD5"/>
    <w:rsid w:val="00524BE9"/>
    <w:rsid w:val="005308D1"/>
    <w:rsid w:val="00530CAF"/>
    <w:rsid w:val="0053371F"/>
    <w:rsid w:val="0053448B"/>
    <w:rsid w:val="00534C1A"/>
    <w:rsid w:val="005365B4"/>
    <w:rsid w:val="0054450D"/>
    <w:rsid w:val="00554864"/>
    <w:rsid w:val="00555999"/>
    <w:rsid w:val="00555E2A"/>
    <w:rsid w:val="00560354"/>
    <w:rsid w:val="00562AFF"/>
    <w:rsid w:val="00563FF2"/>
    <w:rsid w:val="00564109"/>
    <w:rsid w:val="005673B5"/>
    <w:rsid w:val="005674E8"/>
    <w:rsid w:val="005755BD"/>
    <w:rsid w:val="00576176"/>
    <w:rsid w:val="00580070"/>
    <w:rsid w:val="00581C8C"/>
    <w:rsid w:val="0058274C"/>
    <w:rsid w:val="005837F9"/>
    <w:rsid w:val="00584007"/>
    <w:rsid w:val="00584B9D"/>
    <w:rsid w:val="00587179"/>
    <w:rsid w:val="005913CF"/>
    <w:rsid w:val="00591A8C"/>
    <w:rsid w:val="00591CEB"/>
    <w:rsid w:val="00592D83"/>
    <w:rsid w:val="00593AA7"/>
    <w:rsid w:val="00594B29"/>
    <w:rsid w:val="00597C83"/>
    <w:rsid w:val="00597F78"/>
    <w:rsid w:val="005A1C80"/>
    <w:rsid w:val="005A206A"/>
    <w:rsid w:val="005A4B2C"/>
    <w:rsid w:val="005A60EB"/>
    <w:rsid w:val="005B01C4"/>
    <w:rsid w:val="005B184A"/>
    <w:rsid w:val="005B19FD"/>
    <w:rsid w:val="005B34DA"/>
    <w:rsid w:val="005B3CCD"/>
    <w:rsid w:val="005B6D53"/>
    <w:rsid w:val="005B7338"/>
    <w:rsid w:val="005C13A1"/>
    <w:rsid w:val="005C1EDD"/>
    <w:rsid w:val="005C4759"/>
    <w:rsid w:val="005D1745"/>
    <w:rsid w:val="005D1F94"/>
    <w:rsid w:val="005D2590"/>
    <w:rsid w:val="005D3A5C"/>
    <w:rsid w:val="005D3E22"/>
    <w:rsid w:val="005D5830"/>
    <w:rsid w:val="005D5940"/>
    <w:rsid w:val="005D5A38"/>
    <w:rsid w:val="005D5CD4"/>
    <w:rsid w:val="005D6A17"/>
    <w:rsid w:val="005E041B"/>
    <w:rsid w:val="005E114C"/>
    <w:rsid w:val="005E200B"/>
    <w:rsid w:val="005F010B"/>
    <w:rsid w:val="005F182E"/>
    <w:rsid w:val="005F2A00"/>
    <w:rsid w:val="005F4FBF"/>
    <w:rsid w:val="005F7CEF"/>
    <w:rsid w:val="00600C70"/>
    <w:rsid w:val="00602213"/>
    <w:rsid w:val="0060283F"/>
    <w:rsid w:val="00602E06"/>
    <w:rsid w:val="006074EB"/>
    <w:rsid w:val="0060788E"/>
    <w:rsid w:val="0060792D"/>
    <w:rsid w:val="00607C7B"/>
    <w:rsid w:val="006117A1"/>
    <w:rsid w:val="0061379C"/>
    <w:rsid w:val="00614890"/>
    <w:rsid w:val="00615ED0"/>
    <w:rsid w:val="00617EA4"/>
    <w:rsid w:val="00624A4E"/>
    <w:rsid w:val="00624F37"/>
    <w:rsid w:val="00626A28"/>
    <w:rsid w:val="006274FD"/>
    <w:rsid w:val="006311E0"/>
    <w:rsid w:val="00632F11"/>
    <w:rsid w:val="00633959"/>
    <w:rsid w:val="00635ABF"/>
    <w:rsid w:val="006376C0"/>
    <w:rsid w:val="00637F9A"/>
    <w:rsid w:val="006401F7"/>
    <w:rsid w:val="006419D4"/>
    <w:rsid w:val="00641F88"/>
    <w:rsid w:val="006438A8"/>
    <w:rsid w:val="00643A04"/>
    <w:rsid w:val="0064408D"/>
    <w:rsid w:val="006449CA"/>
    <w:rsid w:val="00645074"/>
    <w:rsid w:val="00646097"/>
    <w:rsid w:val="00652126"/>
    <w:rsid w:val="0065393E"/>
    <w:rsid w:val="00663A6C"/>
    <w:rsid w:val="00664318"/>
    <w:rsid w:val="0066573F"/>
    <w:rsid w:val="006673F5"/>
    <w:rsid w:val="00667B01"/>
    <w:rsid w:val="006702CE"/>
    <w:rsid w:val="00670E84"/>
    <w:rsid w:val="00674DB7"/>
    <w:rsid w:val="00676F9E"/>
    <w:rsid w:val="0068106C"/>
    <w:rsid w:val="00681ECE"/>
    <w:rsid w:val="00683E9E"/>
    <w:rsid w:val="0068636E"/>
    <w:rsid w:val="00690B16"/>
    <w:rsid w:val="00691B0A"/>
    <w:rsid w:val="00691F9E"/>
    <w:rsid w:val="00694E2B"/>
    <w:rsid w:val="00695F99"/>
    <w:rsid w:val="006A538D"/>
    <w:rsid w:val="006A5A75"/>
    <w:rsid w:val="006A6348"/>
    <w:rsid w:val="006A688E"/>
    <w:rsid w:val="006A7C88"/>
    <w:rsid w:val="006B1D97"/>
    <w:rsid w:val="006B592D"/>
    <w:rsid w:val="006B6DD8"/>
    <w:rsid w:val="006C04DF"/>
    <w:rsid w:val="006C1C19"/>
    <w:rsid w:val="006C2364"/>
    <w:rsid w:val="006C2A31"/>
    <w:rsid w:val="006C38E6"/>
    <w:rsid w:val="006C3AA3"/>
    <w:rsid w:val="006C50E1"/>
    <w:rsid w:val="006C5191"/>
    <w:rsid w:val="006C6111"/>
    <w:rsid w:val="006C713A"/>
    <w:rsid w:val="006D24AE"/>
    <w:rsid w:val="006D6C1A"/>
    <w:rsid w:val="006D7F10"/>
    <w:rsid w:val="006E0A49"/>
    <w:rsid w:val="006E2573"/>
    <w:rsid w:val="006E31F0"/>
    <w:rsid w:val="006E5644"/>
    <w:rsid w:val="006E5C09"/>
    <w:rsid w:val="006E616E"/>
    <w:rsid w:val="006E7FBA"/>
    <w:rsid w:val="006F0473"/>
    <w:rsid w:val="006F1D2E"/>
    <w:rsid w:val="006F2DE4"/>
    <w:rsid w:val="006F315A"/>
    <w:rsid w:val="006F4577"/>
    <w:rsid w:val="006F4C75"/>
    <w:rsid w:val="006F66DA"/>
    <w:rsid w:val="006F6A7A"/>
    <w:rsid w:val="006F77C7"/>
    <w:rsid w:val="00700DDD"/>
    <w:rsid w:val="007019E1"/>
    <w:rsid w:val="00705074"/>
    <w:rsid w:val="007065A6"/>
    <w:rsid w:val="00710899"/>
    <w:rsid w:val="00712070"/>
    <w:rsid w:val="007125A4"/>
    <w:rsid w:val="00713E2E"/>
    <w:rsid w:val="00715279"/>
    <w:rsid w:val="00716622"/>
    <w:rsid w:val="00720139"/>
    <w:rsid w:val="007238F1"/>
    <w:rsid w:val="00723DE6"/>
    <w:rsid w:val="00724249"/>
    <w:rsid w:val="00726540"/>
    <w:rsid w:val="00726A89"/>
    <w:rsid w:val="00726BFA"/>
    <w:rsid w:val="00727511"/>
    <w:rsid w:val="00727E16"/>
    <w:rsid w:val="00734321"/>
    <w:rsid w:val="00735193"/>
    <w:rsid w:val="00736291"/>
    <w:rsid w:val="00737683"/>
    <w:rsid w:val="00744943"/>
    <w:rsid w:val="007505B7"/>
    <w:rsid w:val="00750C31"/>
    <w:rsid w:val="00753388"/>
    <w:rsid w:val="00753908"/>
    <w:rsid w:val="00754739"/>
    <w:rsid w:val="007579FC"/>
    <w:rsid w:val="00762C5B"/>
    <w:rsid w:val="00771469"/>
    <w:rsid w:val="00772BCD"/>
    <w:rsid w:val="00773BF3"/>
    <w:rsid w:val="00775358"/>
    <w:rsid w:val="007769A8"/>
    <w:rsid w:val="0078405F"/>
    <w:rsid w:val="0078480F"/>
    <w:rsid w:val="00786C56"/>
    <w:rsid w:val="0079062F"/>
    <w:rsid w:val="00791C68"/>
    <w:rsid w:val="00794234"/>
    <w:rsid w:val="00794D9D"/>
    <w:rsid w:val="007A0268"/>
    <w:rsid w:val="007A7F56"/>
    <w:rsid w:val="007C0C38"/>
    <w:rsid w:val="007C1F06"/>
    <w:rsid w:val="007C1FA4"/>
    <w:rsid w:val="007C4752"/>
    <w:rsid w:val="007C6FA7"/>
    <w:rsid w:val="007C726C"/>
    <w:rsid w:val="007C7E8E"/>
    <w:rsid w:val="007D1C32"/>
    <w:rsid w:val="007D220B"/>
    <w:rsid w:val="007D33B8"/>
    <w:rsid w:val="007D439C"/>
    <w:rsid w:val="007D49EB"/>
    <w:rsid w:val="007D5E15"/>
    <w:rsid w:val="007E1292"/>
    <w:rsid w:val="007E1C18"/>
    <w:rsid w:val="007E4D9A"/>
    <w:rsid w:val="007E54C0"/>
    <w:rsid w:val="007E5C2D"/>
    <w:rsid w:val="007F01F2"/>
    <w:rsid w:val="007F402B"/>
    <w:rsid w:val="007F4972"/>
    <w:rsid w:val="007F4CC2"/>
    <w:rsid w:val="007F4CF1"/>
    <w:rsid w:val="007F770C"/>
    <w:rsid w:val="00800B39"/>
    <w:rsid w:val="00810912"/>
    <w:rsid w:val="00812832"/>
    <w:rsid w:val="00814018"/>
    <w:rsid w:val="00814940"/>
    <w:rsid w:val="00816302"/>
    <w:rsid w:val="00817EDB"/>
    <w:rsid w:val="00821292"/>
    <w:rsid w:val="00825029"/>
    <w:rsid w:val="00825AA6"/>
    <w:rsid w:val="00825AA7"/>
    <w:rsid w:val="00826567"/>
    <w:rsid w:val="00826C30"/>
    <w:rsid w:val="00827948"/>
    <w:rsid w:val="00827B96"/>
    <w:rsid w:val="008311F9"/>
    <w:rsid w:val="00832648"/>
    <w:rsid w:val="00834D0F"/>
    <w:rsid w:val="008355B3"/>
    <w:rsid w:val="0084627F"/>
    <w:rsid w:val="00846C1A"/>
    <w:rsid w:val="00847BF9"/>
    <w:rsid w:val="00851D50"/>
    <w:rsid w:val="0085354B"/>
    <w:rsid w:val="0085432F"/>
    <w:rsid w:val="00857E8E"/>
    <w:rsid w:val="00860DF5"/>
    <w:rsid w:val="008649EE"/>
    <w:rsid w:val="00866CA8"/>
    <w:rsid w:val="00870AE4"/>
    <w:rsid w:val="00872A09"/>
    <w:rsid w:val="00873697"/>
    <w:rsid w:val="00874C03"/>
    <w:rsid w:val="008761F6"/>
    <w:rsid w:val="00876DD1"/>
    <w:rsid w:val="00882DEF"/>
    <w:rsid w:val="008856CC"/>
    <w:rsid w:val="0088695A"/>
    <w:rsid w:val="00887575"/>
    <w:rsid w:val="00890887"/>
    <w:rsid w:val="00890E39"/>
    <w:rsid w:val="00891292"/>
    <w:rsid w:val="0089165D"/>
    <w:rsid w:val="008934BF"/>
    <w:rsid w:val="00897E2C"/>
    <w:rsid w:val="008A2326"/>
    <w:rsid w:val="008A44A0"/>
    <w:rsid w:val="008A5BF3"/>
    <w:rsid w:val="008A6CEC"/>
    <w:rsid w:val="008A70B7"/>
    <w:rsid w:val="008B0BF6"/>
    <w:rsid w:val="008B0D22"/>
    <w:rsid w:val="008B0E2E"/>
    <w:rsid w:val="008B24A2"/>
    <w:rsid w:val="008B30DE"/>
    <w:rsid w:val="008B50B9"/>
    <w:rsid w:val="008B59FF"/>
    <w:rsid w:val="008C343A"/>
    <w:rsid w:val="008C4110"/>
    <w:rsid w:val="008C44D6"/>
    <w:rsid w:val="008C5157"/>
    <w:rsid w:val="008C7F2C"/>
    <w:rsid w:val="008D0426"/>
    <w:rsid w:val="008D2156"/>
    <w:rsid w:val="008D67AF"/>
    <w:rsid w:val="008D7BC0"/>
    <w:rsid w:val="008E49DE"/>
    <w:rsid w:val="008E5C32"/>
    <w:rsid w:val="008E5F87"/>
    <w:rsid w:val="008E7656"/>
    <w:rsid w:val="008E777A"/>
    <w:rsid w:val="008F2133"/>
    <w:rsid w:val="008F4164"/>
    <w:rsid w:val="008F4796"/>
    <w:rsid w:val="008F4BD0"/>
    <w:rsid w:val="008F5E48"/>
    <w:rsid w:val="008F61F1"/>
    <w:rsid w:val="008F6497"/>
    <w:rsid w:val="00901D5D"/>
    <w:rsid w:val="00902197"/>
    <w:rsid w:val="00902358"/>
    <w:rsid w:val="0090376D"/>
    <w:rsid w:val="00905B45"/>
    <w:rsid w:val="009071D3"/>
    <w:rsid w:val="00915251"/>
    <w:rsid w:val="009163C0"/>
    <w:rsid w:val="00921CF1"/>
    <w:rsid w:val="00923C90"/>
    <w:rsid w:val="00924CB3"/>
    <w:rsid w:val="0092544D"/>
    <w:rsid w:val="009257EA"/>
    <w:rsid w:val="00925F7D"/>
    <w:rsid w:val="0092606A"/>
    <w:rsid w:val="009313E1"/>
    <w:rsid w:val="00931A39"/>
    <w:rsid w:val="00931E44"/>
    <w:rsid w:val="0093254F"/>
    <w:rsid w:val="00932B24"/>
    <w:rsid w:val="00933393"/>
    <w:rsid w:val="0093399E"/>
    <w:rsid w:val="00933B86"/>
    <w:rsid w:val="00940128"/>
    <w:rsid w:val="0094023A"/>
    <w:rsid w:val="00940557"/>
    <w:rsid w:val="00944105"/>
    <w:rsid w:val="00944A84"/>
    <w:rsid w:val="009527FF"/>
    <w:rsid w:val="00952D1E"/>
    <w:rsid w:val="009547D1"/>
    <w:rsid w:val="0095589C"/>
    <w:rsid w:val="00956F62"/>
    <w:rsid w:val="009633E0"/>
    <w:rsid w:val="00965F78"/>
    <w:rsid w:val="00967AD9"/>
    <w:rsid w:val="00972120"/>
    <w:rsid w:val="00972EBA"/>
    <w:rsid w:val="00974ACB"/>
    <w:rsid w:val="00976EEA"/>
    <w:rsid w:val="00980499"/>
    <w:rsid w:val="009863DF"/>
    <w:rsid w:val="00991E0E"/>
    <w:rsid w:val="009959BC"/>
    <w:rsid w:val="009967F2"/>
    <w:rsid w:val="00996AF1"/>
    <w:rsid w:val="009970CA"/>
    <w:rsid w:val="009A1736"/>
    <w:rsid w:val="009A306C"/>
    <w:rsid w:val="009A351B"/>
    <w:rsid w:val="009A454E"/>
    <w:rsid w:val="009A7B8B"/>
    <w:rsid w:val="009B2D9D"/>
    <w:rsid w:val="009B5337"/>
    <w:rsid w:val="009B6DFA"/>
    <w:rsid w:val="009C009C"/>
    <w:rsid w:val="009C0868"/>
    <w:rsid w:val="009C1F30"/>
    <w:rsid w:val="009C39BB"/>
    <w:rsid w:val="009C3C81"/>
    <w:rsid w:val="009C54CD"/>
    <w:rsid w:val="009D0715"/>
    <w:rsid w:val="009D1C3F"/>
    <w:rsid w:val="009D2DBA"/>
    <w:rsid w:val="009D41A0"/>
    <w:rsid w:val="009D61F7"/>
    <w:rsid w:val="009D62BE"/>
    <w:rsid w:val="009D6B8F"/>
    <w:rsid w:val="009D7280"/>
    <w:rsid w:val="009E4826"/>
    <w:rsid w:val="009E5858"/>
    <w:rsid w:val="009E664B"/>
    <w:rsid w:val="009F18FC"/>
    <w:rsid w:val="009F21D0"/>
    <w:rsid w:val="009F252D"/>
    <w:rsid w:val="009F4207"/>
    <w:rsid w:val="009F5FB8"/>
    <w:rsid w:val="009F6743"/>
    <w:rsid w:val="00A00F8D"/>
    <w:rsid w:val="00A03D1A"/>
    <w:rsid w:val="00A04F04"/>
    <w:rsid w:val="00A050D1"/>
    <w:rsid w:val="00A06101"/>
    <w:rsid w:val="00A16BD5"/>
    <w:rsid w:val="00A1711B"/>
    <w:rsid w:val="00A21AB0"/>
    <w:rsid w:val="00A23CD8"/>
    <w:rsid w:val="00A2544A"/>
    <w:rsid w:val="00A27EFC"/>
    <w:rsid w:val="00A314D5"/>
    <w:rsid w:val="00A31DB8"/>
    <w:rsid w:val="00A34BC7"/>
    <w:rsid w:val="00A36FE0"/>
    <w:rsid w:val="00A4003B"/>
    <w:rsid w:val="00A40E17"/>
    <w:rsid w:val="00A41AD9"/>
    <w:rsid w:val="00A43188"/>
    <w:rsid w:val="00A466AB"/>
    <w:rsid w:val="00A46F54"/>
    <w:rsid w:val="00A562F7"/>
    <w:rsid w:val="00A5700C"/>
    <w:rsid w:val="00A57063"/>
    <w:rsid w:val="00A62420"/>
    <w:rsid w:val="00A624FA"/>
    <w:rsid w:val="00A651BB"/>
    <w:rsid w:val="00A65AE5"/>
    <w:rsid w:val="00A66297"/>
    <w:rsid w:val="00A66523"/>
    <w:rsid w:val="00A70A5F"/>
    <w:rsid w:val="00A712F6"/>
    <w:rsid w:val="00A81731"/>
    <w:rsid w:val="00A82F57"/>
    <w:rsid w:val="00A873A1"/>
    <w:rsid w:val="00A907CB"/>
    <w:rsid w:val="00A9208D"/>
    <w:rsid w:val="00A93B09"/>
    <w:rsid w:val="00A962D0"/>
    <w:rsid w:val="00A976CC"/>
    <w:rsid w:val="00A97E72"/>
    <w:rsid w:val="00AA2EC0"/>
    <w:rsid w:val="00AA2F66"/>
    <w:rsid w:val="00AA4D33"/>
    <w:rsid w:val="00AB1B65"/>
    <w:rsid w:val="00AB2E24"/>
    <w:rsid w:val="00AB384A"/>
    <w:rsid w:val="00AB5C73"/>
    <w:rsid w:val="00AB6134"/>
    <w:rsid w:val="00AB7149"/>
    <w:rsid w:val="00AB7342"/>
    <w:rsid w:val="00AC0C0A"/>
    <w:rsid w:val="00AC1795"/>
    <w:rsid w:val="00AC25D2"/>
    <w:rsid w:val="00AC3DCF"/>
    <w:rsid w:val="00AC4932"/>
    <w:rsid w:val="00AC5201"/>
    <w:rsid w:val="00AC6378"/>
    <w:rsid w:val="00AD3753"/>
    <w:rsid w:val="00AD7E8E"/>
    <w:rsid w:val="00AE0CC8"/>
    <w:rsid w:val="00AE3BC1"/>
    <w:rsid w:val="00AE447F"/>
    <w:rsid w:val="00AE5481"/>
    <w:rsid w:val="00AE5695"/>
    <w:rsid w:val="00AF13BD"/>
    <w:rsid w:val="00AF140E"/>
    <w:rsid w:val="00AF4F8B"/>
    <w:rsid w:val="00AF50E0"/>
    <w:rsid w:val="00AF5371"/>
    <w:rsid w:val="00B006EE"/>
    <w:rsid w:val="00B030B8"/>
    <w:rsid w:val="00B07AAF"/>
    <w:rsid w:val="00B117C4"/>
    <w:rsid w:val="00B1202C"/>
    <w:rsid w:val="00B143FE"/>
    <w:rsid w:val="00B14642"/>
    <w:rsid w:val="00B16F50"/>
    <w:rsid w:val="00B17605"/>
    <w:rsid w:val="00B20920"/>
    <w:rsid w:val="00B25F7B"/>
    <w:rsid w:val="00B26095"/>
    <w:rsid w:val="00B27535"/>
    <w:rsid w:val="00B27FCB"/>
    <w:rsid w:val="00B308DA"/>
    <w:rsid w:val="00B3196F"/>
    <w:rsid w:val="00B31CBC"/>
    <w:rsid w:val="00B3309B"/>
    <w:rsid w:val="00B33267"/>
    <w:rsid w:val="00B332C3"/>
    <w:rsid w:val="00B34292"/>
    <w:rsid w:val="00B34A9F"/>
    <w:rsid w:val="00B34C62"/>
    <w:rsid w:val="00B35EAA"/>
    <w:rsid w:val="00B361C2"/>
    <w:rsid w:val="00B36651"/>
    <w:rsid w:val="00B36AC3"/>
    <w:rsid w:val="00B37658"/>
    <w:rsid w:val="00B42D2C"/>
    <w:rsid w:val="00B432AF"/>
    <w:rsid w:val="00B438A2"/>
    <w:rsid w:val="00B45242"/>
    <w:rsid w:val="00B52C33"/>
    <w:rsid w:val="00B55F44"/>
    <w:rsid w:val="00B56F8D"/>
    <w:rsid w:val="00B57C05"/>
    <w:rsid w:val="00B60D1B"/>
    <w:rsid w:val="00B61893"/>
    <w:rsid w:val="00B623DE"/>
    <w:rsid w:val="00B63183"/>
    <w:rsid w:val="00B639BB"/>
    <w:rsid w:val="00B63B39"/>
    <w:rsid w:val="00B67227"/>
    <w:rsid w:val="00B67ADF"/>
    <w:rsid w:val="00B74EEC"/>
    <w:rsid w:val="00B75BE3"/>
    <w:rsid w:val="00B76231"/>
    <w:rsid w:val="00B76AC4"/>
    <w:rsid w:val="00B779F2"/>
    <w:rsid w:val="00B77DFE"/>
    <w:rsid w:val="00B827AD"/>
    <w:rsid w:val="00B85361"/>
    <w:rsid w:val="00B864ED"/>
    <w:rsid w:val="00B90801"/>
    <w:rsid w:val="00B93D3B"/>
    <w:rsid w:val="00B95A5D"/>
    <w:rsid w:val="00B95A69"/>
    <w:rsid w:val="00B965A1"/>
    <w:rsid w:val="00B966C9"/>
    <w:rsid w:val="00BA105F"/>
    <w:rsid w:val="00BA38A7"/>
    <w:rsid w:val="00BA49C1"/>
    <w:rsid w:val="00BB6D1A"/>
    <w:rsid w:val="00BC0CC5"/>
    <w:rsid w:val="00BC12DE"/>
    <w:rsid w:val="00BC159C"/>
    <w:rsid w:val="00BC2003"/>
    <w:rsid w:val="00BD1BE0"/>
    <w:rsid w:val="00BD1C30"/>
    <w:rsid w:val="00BD2A86"/>
    <w:rsid w:val="00BD37F9"/>
    <w:rsid w:val="00BD410D"/>
    <w:rsid w:val="00BD6FDE"/>
    <w:rsid w:val="00BD7267"/>
    <w:rsid w:val="00BD7772"/>
    <w:rsid w:val="00BD7F8B"/>
    <w:rsid w:val="00BE044B"/>
    <w:rsid w:val="00BE2D16"/>
    <w:rsid w:val="00BE3832"/>
    <w:rsid w:val="00BE4FEB"/>
    <w:rsid w:val="00BF1740"/>
    <w:rsid w:val="00BF26AF"/>
    <w:rsid w:val="00BF5882"/>
    <w:rsid w:val="00BF62A8"/>
    <w:rsid w:val="00BF6615"/>
    <w:rsid w:val="00C03016"/>
    <w:rsid w:val="00C10168"/>
    <w:rsid w:val="00C132AA"/>
    <w:rsid w:val="00C155DA"/>
    <w:rsid w:val="00C15C40"/>
    <w:rsid w:val="00C22B04"/>
    <w:rsid w:val="00C253D3"/>
    <w:rsid w:val="00C26C3B"/>
    <w:rsid w:val="00C27E56"/>
    <w:rsid w:val="00C30243"/>
    <w:rsid w:val="00C30E6E"/>
    <w:rsid w:val="00C3359F"/>
    <w:rsid w:val="00C33D3C"/>
    <w:rsid w:val="00C41149"/>
    <w:rsid w:val="00C4131C"/>
    <w:rsid w:val="00C416F6"/>
    <w:rsid w:val="00C41892"/>
    <w:rsid w:val="00C4390B"/>
    <w:rsid w:val="00C4707B"/>
    <w:rsid w:val="00C51005"/>
    <w:rsid w:val="00C54CD4"/>
    <w:rsid w:val="00C554EF"/>
    <w:rsid w:val="00C5645D"/>
    <w:rsid w:val="00C5652E"/>
    <w:rsid w:val="00C62ACC"/>
    <w:rsid w:val="00C62F49"/>
    <w:rsid w:val="00C635B8"/>
    <w:rsid w:val="00C705CE"/>
    <w:rsid w:val="00C710E3"/>
    <w:rsid w:val="00C72D39"/>
    <w:rsid w:val="00C7717E"/>
    <w:rsid w:val="00C8119E"/>
    <w:rsid w:val="00C85B1A"/>
    <w:rsid w:val="00C86D80"/>
    <w:rsid w:val="00C877B9"/>
    <w:rsid w:val="00C915A2"/>
    <w:rsid w:val="00C91685"/>
    <w:rsid w:val="00C956CF"/>
    <w:rsid w:val="00C963C9"/>
    <w:rsid w:val="00CA2C80"/>
    <w:rsid w:val="00CA59A1"/>
    <w:rsid w:val="00CA72A3"/>
    <w:rsid w:val="00CB1E91"/>
    <w:rsid w:val="00CB25C4"/>
    <w:rsid w:val="00CB725A"/>
    <w:rsid w:val="00CC49F4"/>
    <w:rsid w:val="00CC78A2"/>
    <w:rsid w:val="00CD2BC2"/>
    <w:rsid w:val="00CD5D15"/>
    <w:rsid w:val="00CD6111"/>
    <w:rsid w:val="00CD6F05"/>
    <w:rsid w:val="00CE04CF"/>
    <w:rsid w:val="00CE2266"/>
    <w:rsid w:val="00CE431F"/>
    <w:rsid w:val="00CE44BD"/>
    <w:rsid w:val="00CE5488"/>
    <w:rsid w:val="00CE68CF"/>
    <w:rsid w:val="00CE71C0"/>
    <w:rsid w:val="00CF25A9"/>
    <w:rsid w:val="00CF3334"/>
    <w:rsid w:val="00CF34DB"/>
    <w:rsid w:val="00CF5472"/>
    <w:rsid w:val="00D00FC4"/>
    <w:rsid w:val="00D036A9"/>
    <w:rsid w:val="00D04131"/>
    <w:rsid w:val="00D04A4C"/>
    <w:rsid w:val="00D0567D"/>
    <w:rsid w:val="00D06D68"/>
    <w:rsid w:val="00D1136F"/>
    <w:rsid w:val="00D13159"/>
    <w:rsid w:val="00D16D90"/>
    <w:rsid w:val="00D24C4F"/>
    <w:rsid w:val="00D26132"/>
    <w:rsid w:val="00D2759C"/>
    <w:rsid w:val="00D33FDC"/>
    <w:rsid w:val="00D34986"/>
    <w:rsid w:val="00D36FC5"/>
    <w:rsid w:val="00D4098D"/>
    <w:rsid w:val="00D44B55"/>
    <w:rsid w:val="00D4535E"/>
    <w:rsid w:val="00D45CE9"/>
    <w:rsid w:val="00D46981"/>
    <w:rsid w:val="00D51AA6"/>
    <w:rsid w:val="00D55B4D"/>
    <w:rsid w:val="00D65157"/>
    <w:rsid w:val="00D651CC"/>
    <w:rsid w:val="00D661D4"/>
    <w:rsid w:val="00D6698C"/>
    <w:rsid w:val="00D71824"/>
    <w:rsid w:val="00D7185B"/>
    <w:rsid w:val="00D727C5"/>
    <w:rsid w:val="00D74773"/>
    <w:rsid w:val="00D76669"/>
    <w:rsid w:val="00D77509"/>
    <w:rsid w:val="00D80016"/>
    <w:rsid w:val="00D854A6"/>
    <w:rsid w:val="00D85B9B"/>
    <w:rsid w:val="00D8616B"/>
    <w:rsid w:val="00D861BB"/>
    <w:rsid w:val="00D8646D"/>
    <w:rsid w:val="00D86880"/>
    <w:rsid w:val="00D86DD5"/>
    <w:rsid w:val="00D9165E"/>
    <w:rsid w:val="00DA29FE"/>
    <w:rsid w:val="00DA2B4A"/>
    <w:rsid w:val="00DA37FA"/>
    <w:rsid w:val="00DA7C53"/>
    <w:rsid w:val="00DB1452"/>
    <w:rsid w:val="00DB23D4"/>
    <w:rsid w:val="00DB4FD9"/>
    <w:rsid w:val="00DB74F9"/>
    <w:rsid w:val="00DB7DC7"/>
    <w:rsid w:val="00DC2C62"/>
    <w:rsid w:val="00DC31CA"/>
    <w:rsid w:val="00DC443F"/>
    <w:rsid w:val="00DC4F02"/>
    <w:rsid w:val="00DC7857"/>
    <w:rsid w:val="00DC7BCC"/>
    <w:rsid w:val="00DD0438"/>
    <w:rsid w:val="00DD071D"/>
    <w:rsid w:val="00DD0BF1"/>
    <w:rsid w:val="00DD1673"/>
    <w:rsid w:val="00DD183C"/>
    <w:rsid w:val="00DD30AE"/>
    <w:rsid w:val="00DD5EA5"/>
    <w:rsid w:val="00DD64E3"/>
    <w:rsid w:val="00DD6B3F"/>
    <w:rsid w:val="00DD7101"/>
    <w:rsid w:val="00DE0E6D"/>
    <w:rsid w:val="00DE446F"/>
    <w:rsid w:val="00DE5FF1"/>
    <w:rsid w:val="00DE6965"/>
    <w:rsid w:val="00DE6E13"/>
    <w:rsid w:val="00DF17A5"/>
    <w:rsid w:val="00DF1A6E"/>
    <w:rsid w:val="00DF5A64"/>
    <w:rsid w:val="00DF625C"/>
    <w:rsid w:val="00DF6C27"/>
    <w:rsid w:val="00E0085E"/>
    <w:rsid w:val="00E00C76"/>
    <w:rsid w:val="00E01BCC"/>
    <w:rsid w:val="00E0383B"/>
    <w:rsid w:val="00E06223"/>
    <w:rsid w:val="00E10E38"/>
    <w:rsid w:val="00E10ECE"/>
    <w:rsid w:val="00E11790"/>
    <w:rsid w:val="00E15015"/>
    <w:rsid w:val="00E153AC"/>
    <w:rsid w:val="00E16B6F"/>
    <w:rsid w:val="00E1737D"/>
    <w:rsid w:val="00E17750"/>
    <w:rsid w:val="00E23A3C"/>
    <w:rsid w:val="00E24CD8"/>
    <w:rsid w:val="00E26637"/>
    <w:rsid w:val="00E27430"/>
    <w:rsid w:val="00E4280B"/>
    <w:rsid w:val="00E42C3C"/>
    <w:rsid w:val="00E43141"/>
    <w:rsid w:val="00E43913"/>
    <w:rsid w:val="00E45906"/>
    <w:rsid w:val="00E465E8"/>
    <w:rsid w:val="00E4731B"/>
    <w:rsid w:val="00E5583D"/>
    <w:rsid w:val="00E55F88"/>
    <w:rsid w:val="00E56B97"/>
    <w:rsid w:val="00E6101F"/>
    <w:rsid w:val="00E61CEB"/>
    <w:rsid w:val="00E665F2"/>
    <w:rsid w:val="00E710F1"/>
    <w:rsid w:val="00E72AB0"/>
    <w:rsid w:val="00E746F0"/>
    <w:rsid w:val="00E74FCE"/>
    <w:rsid w:val="00E756EB"/>
    <w:rsid w:val="00E80572"/>
    <w:rsid w:val="00E817DA"/>
    <w:rsid w:val="00E8196D"/>
    <w:rsid w:val="00E84151"/>
    <w:rsid w:val="00E84AA4"/>
    <w:rsid w:val="00E86523"/>
    <w:rsid w:val="00E86B1D"/>
    <w:rsid w:val="00E8737B"/>
    <w:rsid w:val="00E90C2A"/>
    <w:rsid w:val="00E90FEA"/>
    <w:rsid w:val="00E91128"/>
    <w:rsid w:val="00E95F59"/>
    <w:rsid w:val="00E96EF2"/>
    <w:rsid w:val="00EA3FC9"/>
    <w:rsid w:val="00EA448D"/>
    <w:rsid w:val="00EA7A96"/>
    <w:rsid w:val="00EB09B9"/>
    <w:rsid w:val="00EB1305"/>
    <w:rsid w:val="00EB2996"/>
    <w:rsid w:val="00EB31BC"/>
    <w:rsid w:val="00EB575F"/>
    <w:rsid w:val="00EB5975"/>
    <w:rsid w:val="00EC149A"/>
    <w:rsid w:val="00EC26D4"/>
    <w:rsid w:val="00EC282D"/>
    <w:rsid w:val="00EC4E78"/>
    <w:rsid w:val="00EC5CAB"/>
    <w:rsid w:val="00EC6F6F"/>
    <w:rsid w:val="00EC742B"/>
    <w:rsid w:val="00EC7DCA"/>
    <w:rsid w:val="00ED1D44"/>
    <w:rsid w:val="00ED54C6"/>
    <w:rsid w:val="00ED5835"/>
    <w:rsid w:val="00ED6237"/>
    <w:rsid w:val="00ED6A07"/>
    <w:rsid w:val="00EE01DA"/>
    <w:rsid w:val="00EE0CE6"/>
    <w:rsid w:val="00EE3D36"/>
    <w:rsid w:val="00EE541C"/>
    <w:rsid w:val="00EE6E91"/>
    <w:rsid w:val="00EE7406"/>
    <w:rsid w:val="00EE78B9"/>
    <w:rsid w:val="00EF213B"/>
    <w:rsid w:val="00EF25A9"/>
    <w:rsid w:val="00EF2B48"/>
    <w:rsid w:val="00EF2F57"/>
    <w:rsid w:val="00EF4583"/>
    <w:rsid w:val="00F0306A"/>
    <w:rsid w:val="00F03AFA"/>
    <w:rsid w:val="00F0734B"/>
    <w:rsid w:val="00F126BE"/>
    <w:rsid w:val="00F12E2D"/>
    <w:rsid w:val="00F134A3"/>
    <w:rsid w:val="00F14B40"/>
    <w:rsid w:val="00F175B5"/>
    <w:rsid w:val="00F20D97"/>
    <w:rsid w:val="00F22E61"/>
    <w:rsid w:val="00F26205"/>
    <w:rsid w:val="00F26D41"/>
    <w:rsid w:val="00F3167E"/>
    <w:rsid w:val="00F35618"/>
    <w:rsid w:val="00F359EA"/>
    <w:rsid w:val="00F35DBA"/>
    <w:rsid w:val="00F3703A"/>
    <w:rsid w:val="00F42E35"/>
    <w:rsid w:val="00F43A83"/>
    <w:rsid w:val="00F43D07"/>
    <w:rsid w:val="00F4465B"/>
    <w:rsid w:val="00F44AB9"/>
    <w:rsid w:val="00F472F1"/>
    <w:rsid w:val="00F51AD6"/>
    <w:rsid w:val="00F51F2A"/>
    <w:rsid w:val="00F5300C"/>
    <w:rsid w:val="00F54ECB"/>
    <w:rsid w:val="00F56988"/>
    <w:rsid w:val="00F56BB9"/>
    <w:rsid w:val="00F6135B"/>
    <w:rsid w:val="00F61EEB"/>
    <w:rsid w:val="00F63B99"/>
    <w:rsid w:val="00F6489E"/>
    <w:rsid w:val="00F656F7"/>
    <w:rsid w:val="00F7077A"/>
    <w:rsid w:val="00F72133"/>
    <w:rsid w:val="00F72DC6"/>
    <w:rsid w:val="00F73F1D"/>
    <w:rsid w:val="00F8163B"/>
    <w:rsid w:val="00F830E4"/>
    <w:rsid w:val="00F842D5"/>
    <w:rsid w:val="00F90178"/>
    <w:rsid w:val="00F91A06"/>
    <w:rsid w:val="00F959F8"/>
    <w:rsid w:val="00FA026B"/>
    <w:rsid w:val="00FA2184"/>
    <w:rsid w:val="00FA2C7F"/>
    <w:rsid w:val="00FA430F"/>
    <w:rsid w:val="00FA4E42"/>
    <w:rsid w:val="00FA5036"/>
    <w:rsid w:val="00FA5FBE"/>
    <w:rsid w:val="00FA7889"/>
    <w:rsid w:val="00FB0B93"/>
    <w:rsid w:val="00FB36C8"/>
    <w:rsid w:val="00FB3D58"/>
    <w:rsid w:val="00FB3DD9"/>
    <w:rsid w:val="00FB61FB"/>
    <w:rsid w:val="00FB6ED6"/>
    <w:rsid w:val="00FB7205"/>
    <w:rsid w:val="00FC10E5"/>
    <w:rsid w:val="00FC1B67"/>
    <w:rsid w:val="00FC272A"/>
    <w:rsid w:val="00FC78B8"/>
    <w:rsid w:val="00FD012F"/>
    <w:rsid w:val="00FD3226"/>
    <w:rsid w:val="00FD3F17"/>
    <w:rsid w:val="00FD3FEF"/>
    <w:rsid w:val="00FD7285"/>
    <w:rsid w:val="00FE00D2"/>
    <w:rsid w:val="00FE1B1F"/>
    <w:rsid w:val="00FE2F7C"/>
    <w:rsid w:val="00FE3BA7"/>
    <w:rsid w:val="00FE641B"/>
    <w:rsid w:val="00FF2442"/>
    <w:rsid w:val="00FF4B64"/>
    <w:rsid w:val="00FF7905"/>
    <w:rsid w:val="00FF7E55"/>
    <w:rsid w:val="093E9DE3"/>
    <w:rsid w:val="0B8F21C5"/>
    <w:rsid w:val="3B43C1CD"/>
    <w:rsid w:val="403976D0"/>
    <w:rsid w:val="6103D9C1"/>
    <w:rsid w:val="79A957F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4E4CA3E"/>
  <w14:defaultImageDpi w14:val="32767"/>
  <w15:docId w15:val="{992D10A2-5797-41C0-8BDF-BDB1C7B7D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tulo1">
    <w:name w:val="heading 1"/>
    <w:basedOn w:val="Normal"/>
    <w:next w:val="Normal"/>
    <w:link w:val="Ttulo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tulo2">
    <w:name w:val="heading 2"/>
    <w:basedOn w:val="Ttulo1"/>
    <w:next w:val="Flietext"/>
    <w:link w:val="Ttulo2Car"/>
    <w:uiPriority w:val="9"/>
    <w:unhideWhenUsed/>
    <w:rsid w:val="007C1F06"/>
    <w:pPr>
      <w:numPr>
        <w:ilvl w:val="1"/>
      </w:numPr>
      <w:spacing w:line="260" w:lineRule="atLeast"/>
      <w:ind w:left="1021" w:hanging="1021"/>
      <w:outlineLvl w:val="1"/>
    </w:pPr>
    <w:rPr>
      <w:sz w:val="20"/>
      <w:szCs w:val="26"/>
    </w:rPr>
  </w:style>
  <w:style w:type="paragraph" w:styleId="Ttulo3">
    <w:name w:val="heading 3"/>
    <w:basedOn w:val="Normal"/>
    <w:next w:val="Normal"/>
    <w:link w:val="Ttulo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tulo4">
    <w:name w:val="heading 4"/>
    <w:basedOn w:val="Normal"/>
    <w:next w:val="Normal"/>
    <w:link w:val="Ttulo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tulo5">
    <w:name w:val="heading 5"/>
    <w:basedOn w:val="Normal"/>
    <w:next w:val="Normal"/>
    <w:link w:val="Ttulo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tulo6">
    <w:name w:val="heading 6"/>
    <w:basedOn w:val="Normal"/>
    <w:next w:val="Normal"/>
    <w:link w:val="Ttulo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tulo7">
    <w:name w:val="heading 7"/>
    <w:basedOn w:val="Normal"/>
    <w:next w:val="Normal"/>
    <w:link w:val="Ttulo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tulo8">
    <w:name w:val="heading 8"/>
    <w:basedOn w:val="Normal"/>
    <w:next w:val="Normal"/>
    <w:link w:val="Ttulo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tulo9">
    <w:name w:val="heading 9"/>
    <w:basedOn w:val="Normal"/>
    <w:next w:val="Normal"/>
    <w:link w:val="Ttulo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Piedepgina"/>
    <w:link w:val="EncabezadoCar"/>
    <w:uiPriority w:val="99"/>
    <w:unhideWhenUsed/>
    <w:rsid w:val="005218C8"/>
    <w:pPr>
      <w:tabs>
        <w:tab w:val="clear" w:pos="4536"/>
      </w:tabs>
    </w:pPr>
  </w:style>
  <w:style w:type="character" w:customStyle="1" w:styleId="EncabezadoCar">
    <w:name w:val="Encabezado Car"/>
    <w:basedOn w:val="Fuentedeprrafopredeter"/>
    <w:link w:val="Encabezado"/>
    <w:uiPriority w:val="99"/>
    <w:rsid w:val="005218C8"/>
    <w:rPr>
      <w:rFonts w:cs="Times New Roman (Textkörper CS)"/>
      <w:b/>
      <w:bCs/>
      <w:noProof/>
      <w:color w:val="000000"/>
      <w:sz w:val="14"/>
      <w:lang w:eastAsia="de-DE"/>
    </w:rPr>
  </w:style>
  <w:style w:type="paragraph" w:styleId="Piedepgina">
    <w:name w:val="footer"/>
    <w:basedOn w:val="Normal"/>
    <w:link w:val="Piedepgina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epginaCar">
    <w:name w:val="Pie de página Car"/>
    <w:basedOn w:val="Fuentedeprrafopredeter"/>
    <w:link w:val="Piedepgina"/>
    <w:uiPriority w:val="99"/>
    <w:rsid w:val="005218C8"/>
    <w:rPr>
      <w:rFonts w:cs="Times New Roman (Textkörper CS)"/>
      <w:b/>
      <w:bCs/>
      <w:noProof/>
      <w:color w:val="000000"/>
      <w:sz w:val="14"/>
      <w:lang w:eastAsia="de-DE"/>
    </w:rPr>
  </w:style>
  <w:style w:type="character" w:customStyle="1" w:styleId="Fettung">
    <w:name w:val="Fettung"/>
    <w:basedOn w:val="Fuentedeprrafopredeter"/>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odeglobo">
    <w:name w:val="Balloon Text"/>
    <w:basedOn w:val="Normal"/>
    <w:link w:val="TextodegloboCar"/>
    <w:uiPriority w:val="99"/>
    <w:semiHidden/>
    <w:unhideWhenUsed/>
    <w:rsid w:val="00726BFA"/>
    <w:pPr>
      <w:spacing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tulo1Car">
    <w:name w:val="Título 1 Car"/>
    <w:basedOn w:val="Fuentedeprrafopredeter"/>
    <w:link w:val="Ttulo1"/>
    <w:uiPriority w:val="9"/>
    <w:rsid w:val="00626A28"/>
    <w:rPr>
      <w:rFonts w:asciiTheme="majorHAnsi" w:eastAsiaTheme="majorEastAsia" w:hAnsiTheme="majorHAnsi" w:cstheme="majorBidi"/>
      <w:b/>
      <w:color w:val="00468E" w:themeColor="accent1"/>
      <w:szCs w:val="32"/>
    </w:rPr>
  </w:style>
  <w:style w:type="character" w:customStyle="1" w:styleId="Ttulo2Car">
    <w:name w:val="Título 2 Car"/>
    <w:basedOn w:val="Fuentedeprrafopredeter"/>
    <w:link w:val="Ttu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rrafodelista">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tulo3Car">
    <w:name w:val="Título 3 Car"/>
    <w:basedOn w:val="Fuentedeprrafopredeter"/>
    <w:link w:val="Ttulo3"/>
    <w:uiPriority w:val="9"/>
    <w:rsid w:val="00581C8C"/>
    <w:rPr>
      <w:rFonts w:asciiTheme="majorHAnsi" w:eastAsiaTheme="majorEastAsia" w:hAnsiTheme="majorHAnsi" w:cstheme="majorBidi"/>
      <w:b/>
      <w:color w:val="00468E" w:themeColor="accent1"/>
      <w:sz w:val="20"/>
    </w:rPr>
  </w:style>
  <w:style w:type="character" w:customStyle="1" w:styleId="Ttulo4Car">
    <w:name w:val="Título 4 Car"/>
    <w:basedOn w:val="Fuentedeprrafopredeter"/>
    <w:link w:val="Ttulo4"/>
    <w:uiPriority w:val="9"/>
    <w:rsid w:val="00933B86"/>
    <w:rPr>
      <w:rFonts w:asciiTheme="majorHAnsi" w:eastAsiaTheme="majorEastAsia" w:hAnsiTheme="majorHAnsi" w:cstheme="majorBidi"/>
      <w:b/>
      <w:iCs/>
      <w:color w:val="00468E" w:themeColor="accent1"/>
      <w:sz w:val="20"/>
    </w:rPr>
  </w:style>
  <w:style w:type="character" w:customStyle="1" w:styleId="Ttulo5Car">
    <w:name w:val="Título 5 Car"/>
    <w:basedOn w:val="Fuentedeprrafopredeter"/>
    <w:link w:val="Ttulo5"/>
    <w:uiPriority w:val="9"/>
    <w:semiHidden/>
    <w:rsid w:val="00494EE7"/>
    <w:rPr>
      <w:rFonts w:asciiTheme="majorHAnsi" w:eastAsiaTheme="majorEastAsia" w:hAnsiTheme="majorHAnsi" w:cstheme="majorBidi"/>
      <w:color w:val="00346A" w:themeColor="accent1" w:themeShade="BF"/>
      <w:sz w:val="20"/>
    </w:rPr>
  </w:style>
  <w:style w:type="character" w:customStyle="1" w:styleId="Ttulo6Car">
    <w:name w:val="Título 6 Car"/>
    <w:basedOn w:val="Fuentedeprrafopredeter"/>
    <w:link w:val="Ttulo6"/>
    <w:uiPriority w:val="9"/>
    <w:semiHidden/>
    <w:rsid w:val="00494EE7"/>
    <w:rPr>
      <w:rFonts w:asciiTheme="majorHAnsi" w:eastAsiaTheme="majorEastAsia" w:hAnsiTheme="majorHAnsi" w:cstheme="majorBidi"/>
      <w:color w:val="002246" w:themeColor="accent1" w:themeShade="7F"/>
      <w:sz w:val="20"/>
    </w:rPr>
  </w:style>
  <w:style w:type="character" w:customStyle="1" w:styleId="Ttulo7Car">
    <w:name w:val="Título 7 Car"/>
    <w:basedOn w:val="Fuentedeprrafopredeter"/>
    <w:link w:val="Ttu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tulo8Car">
    <w:name w:val="Título 8 Car"/>
    <w:basedOn w:val="Fuentedeprrafopredeter"/>
    <w:link w:val="Ttu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tulo9Car">
    <w:name w:val="Título 9 Car"/>
    <w:basedOn w:val="Fuentedeprrafopredeter"/>
    <w:link w:val="Ttu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tuloTDC">
    <w:name w:val="TOC Heading"/>
    <w:basedOn w:val="Ttulo1"/>
    <w:next w:val="Normal"/>
    <w:uiPriority w:val="39"/>
    <w:unhideWhenUsed/>
    <w:rsid w:val="00A97E72"/>
    <w:pPr>
      <w:numPr>
        <w:numId w:val="0"/>
      </w:numPr>
      <w:spacing w:before="480" w:after="0" w:line="276" w:lineRule="auto"/>
      <w:outlineLvl w:val="9"/>
    </w:pPr>
    <w:rPr>
      <w:bCs/>
      <w:sz w:val="28"/>
      <w:szCs w:val="28"/>
      <w:lang w:eastAsia="de-DE"/>
    </w:rPr>
  </w:style>
  <w:style w:type="paragraph" w:styleId="TDC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DC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DC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ipervnculo">
    <w:name w:val="Hyperlink"/>
    <w:basedOn w:val="Fuentedeprrafopredeter"/>
    <w:uiPriority w:val="99"/>
    <w:unhideWhenUsed/>
    <w:rsid w:val="00A97E72"/>
    <w:rPr>
      <w:color w:val="000000" w:themeColor="hyperlink"/>
      <w:u w:val="single"/>
    </w:rPr>
  </w:style>
  <w:style w:type="paragraph" w:styleId="TDC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DC5">
    <w:name w:val="toc 5"/>
    <w:basedOn w:val="Normal"/>
    <w:next w:val="Normal"/>
    <w:autoRedefine/>
    <w:uiPriority w:val="39"/>
    <w:semiHidden/>
    <w:unhideWhenUsed/>
    <w:rsid w:val="00A97E72"/>
    <w:pPr>
      <w:tabs>
        <w:tab w:val="clear" w:pos="3572"/>
      </w:tabs>
    </w:pPr>
    <w:rPr>
      <w:rFonts w:cstheme="minorHAnsi"/>
      <w:szCs w:val="22"/>
    </w:rPr>
  </w:style>
  <w:style w:type="paragraph" w:styleId="TDC6">
    <w:name w:val="toc 6"/>
    <w:basedOn w:val="Normal"/>
    <w:next w:val="Normal"/>
    <w:autoRedefine/>
    <w:uiPriority w:val="39"/>
    <w:semiHidden/>
    <w:unhideWhenUsed/>
    <w:rsid w:val="00A97E72"/>
    <w:pPr>
      <w:tabs>
        <w:tab w:val="clear" w:pos="3572"/>
      </w:tabs>
    </w:pPr>
    <w:rPr>
      <w:rFonts w:cstheme="minorHAnsi"/>
      <w:szCs w:val="22"/>
    </w:rPr>
  </w:style>
  <w:style w:type="paragraph" w:styleId="TDC7">
    <w:name w:val="toc 7"/>
    <w:basedOn w:val="Normal"/>
    <w:next w:val="Normal"/>
    <w:autoRedefine/>
    <w:uiPriority w:val="39"/>
    <w:semiHidden/>
    <w:unhideWhenUsed/>
    <w:rsid w:val="00A97E72"/>
    <w:pPr>
      <w:tabs>
        <w:tab w:val="clear" w:pos="3572"/>
      </w:tabs>
    </w:pPr>
    <w:rPr>
      <w:rFonts w:cstheme="minorHAnsi"/>
      <w:szCs w:val="22"/>
    </w:rPr>
  </w:style>
  <w:style w:type="paragraph" w:styleId="TDC8">
    <w:name w:val="toc 8"/>
    <w:basedOn w:val="Normal"/>
    <w:next w:val="Normal"/>
    <w:autoRedefine/>
    <w:uiPriority w:val="39"/>
    <w:semiHidden/>
    <w:unhideWhenUsed/>
    <w:rsid w:val="00A97E72"/>
    <w:pPr>
      <w:tabs>
        <w:tab w:val="clear" w:pos="3572"/>
      </w:tabs>
    </w:pPr>
    <w:rPr>
      <w:rFonts w:cstheme="minorHAnsi"/>
      <w:szCs w:val="22"/>
    </w:rPr>
  </w:style>
  <w:style w:type="paragraph" w:styleId="TDC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Fuentedeprrafopredeter"/>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Refdecomentario">
    <w:name w:val="annotation reference"/>
    <w:basedOn w:val="Fuentedeprrafopredeter"/>
    <w:uiPriority w:val="99"/>
    <w:semiHidden/>
    <w:unhideWhenUsed/>
    <w:rsid w:val="00F656F7"/>
    <w:rPr>
      <w:sz w:val="16"/>
      <w:szCs w:val="16"/>
    </w:rPr>
  </w:style>
  <w:style w:type="paragraph" w:styleId="Textocomentario">
    <w:name w:val="annotation text"/>
    <w:basedOn w:val="Normal"/>
    <w:link w:val="TextocomentarioCar"/>
    <w:uiPriority w:val="99"/>
    <w:unhideWhenUsed/>
    <w:rsid w:val="00F656F7"/>
    <w:pPr>
      <w:spacing w:line="240" w:lineRule="auto"/>
    </w:pPr>
    <w:rPr>
      <w:sz w:val="20"/>
      <w:szCs w:val="20"/>
    </w:rPr>
  </w:style>
  <w:style w:type="character" w:customStyle="1" w:styleId="TextocomentarioCar">
    <w:name w:val="Texto comentario Car"/>
    <w:basedOn w:val="Fuentedeprrafopredeter"/>
    <w:link w:val="Textocomentario"/>
    <w:uiPriority w:val="99"/>
    <w:rsid w:val="00F656F7"/>
    <w:rPr>
      <w:rFonts w:cs="Times New Roman (Textkörper CS)"/>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F656F7"/>
    <w:rPr>
      <w:b/>
      <w:bCs/>
    </w:rPr>
  </w:style>
  <w:style w:type="character" w:customStyle="1" w:styleId="AsuntodelcomentarioCar">
    <w:name w:val="Asunto del comentario Car"/>
    <w:basedOn w:val="TextocomentarioCar"/>
    <w:link w:val="Asuntodelcomentario"/>
    <w:uiPriority w:val="99"/>
    <w:semiHidden/>
    <w:rsid w:val="00F656F7"/>
    <w:rPr>
      <w:rFonts w:cs="Times New Roman (Textkörper CS)"/>
      <w:b/>
      <w:bCs/>
      <w:color w:val="000000"/>
      <w:sz w:val="20"/>
      <w:szCs w:val="20"/>
    </w:rPr>
  </w:style>
  <w:style w:type="paragraph" w:styleId="Revisin">
    <w:name w:val="Revision"/>
    <w:hidden/>
    <w:uiPriority w:val="99"/>
    <w:semiHidden/>
    <w:rsid w:val="003D763B"/>
    <w:rPr>
      <w:rFonts w:cs="Times New Roman (Textkörper CS)"/>
      <w:color w:val="000000"/>
      <w:sz w:val="22"/>
    </w:rPr>
  </w:style>
  <w:style w:type="character" w:customStyle="1" w:styleId="DisclaimerZchn">
    <w:name w:val="Disclaimer Zchn"/>
    <w:basedOn w:val="Fuentedeprrafopredeter"/>
    <w:link w:val="Disclaimer"/>
    <w:locked/>
    <w:rsid w:val="008934BF"/>
    <w:rPr>
      <w:rFonts w:ascii="Arial" w:hAnsi="Arial" w:cs="Arial"/>
      <w:color w:val="525F6B"/>
      <w:lang w:eastAsia="ja-JP"/>
    </w:rPr>
  </w:style>
  <w:style w:type="paragraph" w:customStyle="1" w:styleId="Disclaimer">
    <w:name w:val="Disclaimer"/>
    <w:basedOn w:val="Normal"/>
    <w:link w:val="DisclaimerZchn"/>
    <w:qFormat/>
    <w:rsid w:val="008934BF"/>
    <w:pPr>
      <w:tabs>
        <w:tab w:val="clear" w:pos="3572"/>
      </w:tabs>
      <w:spacing w:line="240" w:lineRule="auto"/>
    </w:pPr>
    <w:rPr>
      <w:rFonts w:ascii="Arial" w:hAnsi="Arial" w:cs="Arial"/>
      <w:color w:val="525F6B"/>
      <w:sz w:val="24"/>
      <w:lang w:eastAsia="ja-JP"/>
    </w:rPr>
  </w:style>
  <w:style w:type="character" w:customStyle="1" w:styleId="NichtaufgelsteErwhnung1">
    <w:name w:val="Nicht aufgelöste Erwähnung1"/>
    <w:basedOn w:val="Fuentedeprrafopredeter"/>
    <w:uiPriority w:val="99"/>
    <w:semiHidden/>
    <w:unhideWhenUsed/>
    <w:rsid w:val="00427DC7"/>
    <w:rPr>
      <w:color w:val="605E5C"/>
      <w:shd w:val="clear" w:color="auto" w:fill="E1DFDD"/>
    </w:rPr>
  </w:style>
  <w:style w:type="character" w:styleId="Hipervnculovisitado">
    <w:name w:val="FollowedHyperlink"/>
    <w:basedOn w:val="Fuentedeprrafopredeter"/>
    <w:uiPriority w:val="99"/>
    <w:semiHidden/>
    <w:unhideWhenUsed/>
    <w:rsid w:val="009967F2"/>
    <w:rPr>
      <w:color w:val="00468E" w:themeColor="followedHyperlink"/>
      <w:u w:val="single"/>
    </w:rPr>
  </w:style>
  <w:style w:type="character" w:customStyle="1" w:styleId="normaltextrun">
    <w:name w:val="normaltextrun"/>
    <w:basedOn w:val="Fuentedeprrafopredeter"/>
    <w:rsid w:val="00C27E56"/>
  </w:style>
  <w:style w:type="paragraph" w:customStyle="1" w:styleId="paragraph">
    <w:name w:val="paragraph"/>
    <w:basedOn w:val="Normal"/>
    <w:rsid w:val="00C27E56"/>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dnaIleana.LavinHernandez@durrmex.com.mx"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urr.com/" TargetMode="External"/><Relationship Id="rId22"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SharedWithUsers xmlns="15e22f9b-e84b-4e45-bb4f-3ee89f458ccc">
      <UserInfo>
        <DisplayName>Tautz-External, Ulrich Georg</DisplayName>
        <AccountId>7194</AccountId>
        <AccountType/>
      </UserInfo>
      <UserInfo>
        <DisplayName>Groll, Andreas</DisplayName>
        <AccountId>2404</AccountId>
        <AccountType/>
      </UserInfo>
      <UserInfo>
        <DisplayName>Wacker, Hermann</DisplayName>
        <AccountId>2397</AccountId>
        <AccountType/>
      </UserInfo>
    </SharedWithUsers>
    <Thumbnail_Eventvideo xmlns="c9d09bd7-6f33-4c22-92da-7206ec46945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20" ma:contentTypeDescription="Ein neues Dokument erstellen." ma:contentTypeScope="" ma:versionID="c8b007b324e4d6b0c974e03dea50755e">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443cd72620a94c32b4f8c2ee19a75da2"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15ABF0C3-DDD3-4B5C-B332-04B1DA239768}">
  <ds:schemaRefs>
    <ds:schemaRef ds:uri="http://schemas.microsoft.com/office/2006/metadata/properties"/>
    <ds:schemaRef ds:uri="http://schemas.microsoft.com/office/infopath/2007/PartnerControls"/>
    <ds:schemaRef ds:uri="9684edc7-81a1-4e9e-9d45-aa521b5ebbb7"/>
    <ds:schemaRef ds:uri="b9690099-d76a-48ab-8f1a-818f9800aa0d"/>
  </ds:schemaRefs>
</ds:datastoreItem>
</file>

<file path=customXml/itemProps2.xml><?xml version="1.0" encoding="utf-8"?>
<ds:datastoreItem xmlns:ds="http://schemas.openxmlformats.org/officeDocument/2006/customXml" ds:itemID="{39B882CD-F013-41C5-9F06-7EA0D6C602D8}">
  <ds:schemaRefs>
    <ds:schemaRef ds:uri="http://schemas.openxmlformats.org/officeDocument/2006/bibliography"/>
  </ds:schemaRefs>
</ds:datastoreItem>
</file>

<file path=customXml/itemProps3.xml><?xml version="1.0" encoding="utf-8"?>
<ds:datastoreItem xmlns:ds="http://schemas.openxmlformats.org/officeDocument/2006/customXml" ds:itemID="{B03BF4B1-E8D9-4293-A468-9BEA7FE3650A}">
  <ds:schemaRefs>
    <ds:schemaRef ds:uri="http://schemas.microsoft.com/sharepoint/v3/contenttype/forms"/>
  </ds:schemaRefs>
</ds:datastoreItem>
</file>

<file path=customXml/itemProps4.xml><?xml version="1.0" encoding="utf-8"?>
<ds:datastoreItem xmlns:ds="http://schemas.openxmlformats.org/officeDocument/2006/customXml" ds:itemID="{967AB2C1-A28E-44CE-83CE-8E7CCBFE35B4}"/>
</file>

<file path=customXml/itemProps5.xml><?xml version="1.0" encoding="utf-8"?>
<ds:datastoreItem xmlns:ds="http://schemas.openxmlformats.org/officeDocument/2006/customXml" ds:itemID="{0CBBE216-ABA6-4B22-8FD1-AB45B0940C77}"/>
</file>

<file path=docProps/app.xml><?xml version="1.0" encoding="utf-8"?>
<Properties xmlns="http://schemas.openxmlformats.org/officeDocument/2006/extended-properties" xmlns:vt="http://schemas.openxmlformats.org/officeDocument/2006/docPropsVTypes">
  <Template>Normal</Template>
  <TotalTime>0</TotalTime>
  <Pages>5</Pages>
  <Words>759</Words>
  <Characters>4179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p.a.t. GmbH</Company>
  <LinksUpToDate>false</LinksUpToDate>
  <CharactersWithSpaces>4929</CharactersWithSpaces>
  <SharedDoc>false</SharedDoc>
  <HLinks>
    <vt:vector size="6" baseType="variant">
      <vt:variant>
        <vt:i4>5439577</vt:i4>
      </vt:variant>
      <vt:variant>
        <vt:i4>0</vt:i4>
      </vt:variant>
      <vt:variant>
        <vt:i4>0</vt:i4>
      </vt:variant>
      <vt:variant>
        <vt:i4>5</vt:i4>
      </vt:variant>
      <vt:variant>
        <vt:lpwstr>http://www.durr.com/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Ernesto López</cp:lastModifiedBy>
  <cp:revision>2</cp:revision>
  <cp:lastPrinted>2019-05-29T20:27:00Z</cp:lastPrinted>
  <dcterms:created xsi:type="dcterms:W3CDTF">2025-12-18T14:21:00Z</dcterms:created>
  <dcterms:modified xsi:type="dcterms:W3CDTF">2025-12-18T14:21:00Z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9,c,d</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2023-07-24T12:12:51Z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43725722-58ee-4590-91bb-b3f80769180b</vt:lpwstr>
  </property>
  <property fmtid="{D5CDD505-2E9C-101B-9397-08002B2CF9AE}" pid="14" name="MSIP_Label_bf6de623-ba0c-4b2b-a216-a4bd6e5a0b3a_ContentBits">
    <vt:lpwstr>2</vt:lpwstr>
  </property>
</Properties>
</file>